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85931" w14:textId="77777777" w:rsidR="00FB12C9" w:rsidRDefault="00FB12C9" w:rsidP="00FB12C9">
      <w:pPr>
        <w:pStyle w:val="Kop2"/>
      </w:pPr>
      <w:r>
        <w:t>Template monitorplan zorgevaluatie</w:t>
      </w:r>
    </w:p>
    <w:p w14:paraId="3C7267B2" w14:textId="77777777" w:rsidR="00FB12C9" w:rsidRDefault="00FB12C9" w:rsidP="00FB12C9">
      <w:pPr>
        <w:rPr>
          <w:b/>
          <w:sz w:val="32"/>
          <w:szCs w:val="32"/>
        </w:rPr>
      </w:pPr>
      <w:r>
        <w:rPr>
          <w:b/>
          <w:sz w:val="32"/>
          <w:szCs w:val="32"/>
        </w:rPr>
        <w:t>Monitorplan Zorgevaluatie: [x]</w:t>
      </w:r>
    </w:p>
    <w:tbl>
      <w:tblPr>
        <w:tblW w:w="907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253"/>
        <w:gridCol w:w="4820"/>
      </w:tblGrid>
      <w:tr w:rsidR="00FB12C9" w14:paraId="19EA82CC" w14:textId="77777777" w:rsidTr="00982060">
        <w:trPr>
          <w:cantSplit/>
          <w:trHeight w:val="432"/>
        </w:trPr>
        <w:tc>
          <w:tcPr>
            <w:tcW w:w="9073" w:type="dxa"/>
            <w:gridSpan w:val="2"/>
            <w:shd w:val="clear" w:color="auto" w:fill="DD9A34"/>
            <w:tcMar>
              <w:top w:w="57" w:type="dxa"/>
              <w:left w:w="57" w:type="dxa"/>
              <w:bottom w:w="57" w:type="dxa"/>
              <w:right w:w="57" w:type="dxa"/>
            </w:tcMar>
          </w:tcPr>
          <w:p w14:paraId="0C00E8AA" w14:textId="77777777" w:rsidR="00FB12C9" w:rsidRPr="0053373D" w:rsidRDefault="00FB12C9" w:rsidP="00982060">
            <w:pPr>
              <w:pBdr>
                <w:top w:val="nil"/>
                <w:left w:val="nil"/>
                <w:bottom w:val="nil"/>
                <w:right w:val="nil"/>
                <w:between w:val="nil"/>
              </w:pBdr>
              <w:spacing w:line="240" w:lineRule="auto"/>
              <w:jc w:val="center"/>
              <w:rPr>
                <w:color w:val="FFFFFF"/>
                <w:sz w:val="24"/>
                <w:szCs w:val="24"/>
              </w:rPr>
            </w:pPr>
            <w:r w:rsidRPr="0053373D">
              <w:rPr>
                <w:b/>
                <w:color w:val="FFFFFF" w:themeColor="background1"/>
                <w:sz w:val="22"/>
                <w:szCs w:val="22"/>
              </w:rPr>
              <w:t>1.</w:t>
            </w:r>
            <w:r>
              <w:rPr>
                <w:b/>
                <w:color w:val="FFFFFF" w:themeColor="background1"/>
                <w:sz w:val="22"/>
                <w:szCs w:val="22"/>
              </w:rPr>
              <w:t xml:space="preserve"> </w:t>
            </w:r>
            <w:r w:rsidRPr="0053373D">
              <w:rPr>
                <w:b/>
                <w:color w:val="FFFFFF" w:themeColor="background1"/>
                <w:sz w:val="22"/>
                <w:szCs w:val="22"/>
              </w:rPr>
              <w:t>Algemene Gegevens</w:t>
            </w:r>
          </w:p>
        </w:tc>
      </w:tr>
      <w:tr w:rsidR="00FB12C9" w14:paraId="48C11A79" w14:textId="77777777" w:rsidTr="00982060">
        <w:trPr>
          <w:cantSplit/>
          <w:trHeight w:val="347"/>
        </w:trPr>
        <w:tc>
          <w:tcPr>
            <w:tcW w:w="4253" w:type="dxa"/>
            <w:shd w:val="clear" w:color="auto" w:fill="auto"/>
            <w:tcMar>
              <w:top w:w="57" w:type="dxa"/>
              <w:left w:w="57" w:type="dxa"/>
              <w:bottom w:w="57" w:type="dxa"/>
              <w:right w:w="57" w:type="dxa"/>
            </w:tcMar>
          </w:tcPr>
          <w:p w14:paraId="54A8990F" w14:textId="77777777" w:rsidR="00FB12C9" w:rsidRDefault="00FB12C9" w:rsidP="00982060">
            <w:pPr>
              <w:rPr>
                <w:color w:val="26355B"/>
              </w:rPr>
            </w:pPr>
            <w:r>
              <w:rPr>
                <w:color w:val="26355B"/>
              </w:rPr>
              <w:t>Zorgevaluatie (Acroniem + volledige titel)</w:t>
            </w:r>
          </w:p>
        </w:tc>
        <w:tc>
          <w:tcPr>
            <w:tcW w:w="4820" w:type="dxa"/>
            <w:shd w:val="clear" w:color="auto" w:fill="auto"/>
            <w:tcMar>
              <w:top w:w="57" w:type="dxa"/>
              <w:left w:w="57" w:type="dxa"/>
              <w:bottom w:w="57" w:type="dxa"/>
              <w:right w:w="57" w:type="dxa"/>
            </w:tcMar>
          </w:tcPr>
          <w:sdt>
            <w:sdtPr>
              <w:rPr>
                <w:color w:val="26355B"/>
              </w:rPr>
              <w:id w:val="1231197993"/>
              <w:placeholder>
                <w:docPart w:val="DefaultPlaceholder_-1854013440"/>
              </w:placeholder>
            </w:sdtPr>
            <w:sdtEndPr/>
            <w:sdtContent>
              <w:p w14:paraId="6304C331" w14:textId="77777777" w:rsidR="00FB12C9" w:rsidRDefault="00FB12C9" w:rsidP="00982060">
                <w:pPr>
                  <w:rPr>
                    <w:color w:val="26355B"/>
                  </w:rPr>
                </w:pPr>
                <w:r>
                  <w:rPr>
                    <w:color w:val="26355B"/>
                  </w:rPr>
                  <w:t>Klik hier als u tekst wilt invoeren</w:t>
                </w:r>
              </w:p>
            </w:sdtContent>
          </w:sdt>
        </w:tc>
      </w:tr>
      <w:tr w:rsidR="00FB12C9" w14:paraId="70D1170F" w14:textId="77777777" w:rsidTr="00982060">
        <w:trPr>
          <w:cantSplit/>
          <w:trHeight w:val="296"/>
        </w:trPr>
        <w:tc>
          <w:tcPr>
            <w:tcW w:w="4253" w:type="dxa"/>
            <w:shd w:val="clear" w:color="auto" w:fill="auto"/>
            <w:tcMar>
              <w:top w:w="57" w:type="dxa"/>
              <w:left w:w="57" w:type="dxa"/>
              <w:bottom w:w="57" w:type="dxa"/>
              <w:right w:w="57" w:type="dxa"/>
            </w:tcMar>
          </w:tcPr>
          <w:p w14:paraId="33216E79" w14:textId="77777777" w:rsidR="00FB12C9" w:rsidRDefault="00FB12C9" w:rsidP="00982060">
            <w:pPr>
              <w:rPr>
                <w:color w:val="26355B"/>
              </w:rPr>
            </w:pPr>
            <w:r>
              <w:rPr>
                <w:color w:val="26355B"/>
              </w:rPr>
              <w:t xml:space="preserve">Verrichter en METC nummer </w:t>
            </w:r>
          </w:p>
        </w:tc>
        <w:tc>
          <w:tcPr>
            <w:tcW w:w="4820" w:type="dxa"/>
            <w:shd w:val="clear" w:color="auto" w:fill="auto"/>
            <w:tcMar>
              <w:top w:w="57" w:type="dxa"/>
              <w:left w:w="57" w:type="dxa"/>
              <w:bottom w:w="57" w:type="dxa"/>
              <w:right w:w="57" w:type="dxa"/>
            </w:tcMar>
          </w:tcPr>
          <w:sdt>
            <w:sdtPr>
              <w:rPr>
                <w:color w:val="26355B"/>
              </w:rPr>
              <w:id w:val="-375085986"/>
              <w:placeholder>
                <w:docPart w:val="0C2D3018EEF7411692FDAAA8070A5EA6"/>
              </w:placeholder>
            </w:sdtPr>
            <w:sdtEndPr/>
            <w:sdtContent>
              <w:p w14:paraId="2497DB9F" w14:textId="77777777" w:rsidR="00FB12C9" w:rsidRDefault="00FB12C9" w:rsidP="00982060">
                <w:pPr>
                  <w:rPr>
                    <w:color w:val="26355B"/>
                  </w:rPr>
                </w:pPr>
                <w:r>
                  <w:rPr>
                    <w:color w:val="26355B"/>
                  </w:rPr>
                  <w:t>Klik hier als u tekst wilt invoeren</w:t>
                </w:r>
              </w:p>
            </w:sdtContent>
          </w:sdt>
        </w:tc>
      </w:tr>
      <w:tr w:rsidR="00FB12C9" w14:paraId="3833A4E5" w14:textId="77777777" w:rsidTr="00982060">
        <w:trPr>
          <w:cantSplit/>
          <w:trHeight w:val="317"/>
        </w:trPr>
        <w:tc>
          <w:tcPr>
            <w:tcW w:w="4253" w:type="dxa"/>
            <w:shd w:val="clear" w:color="auto" w:fill="auto"/>
            <w:tcMar>
              <w:top w:w="57" w:type="dxa"/>
              <w:left w:w="57" w:type="dxa"/>
              <w:bottom w:w="57" w:type="dxa"/>
              <w:right w:w="57" w:type="dxa"/>
            </w:tcMar>
          </w:tcPr>
          <w:p w14:paraId="206E9269" w14:textId="77777777" w:rsidR="00FB12C9" w:rsidRDefault="00FB12C9" w:rsidP="00982060">
            <w:pPr>
              <w:rPr>
                <w:color w:val="26355B"/>
              </w:rPr>
            </w:pPr>
            <w:r>
              <w:rPr>
                <w:color w:val="26355B"/>
              </w:rPr>
              <w:t>Afdeling</w:t>
            </w:r>
          </w:p>
        </w:tc>
        <w:tc>
          <w:tcPr>
            <w:tcW w:w="4820" w:type="dxa"/>
            <w:shd w:val="clear" w:color="auto" w:fill="auto"/>
            <w:tcMar>
              <w:top w:w="57" w:type="dxa"/>
              <w:left w:w="57" w:type="dxa"/>
              <w:bottom w:w="57" w:type="dxa"/>
              <w:right w:w="57" w:type="dxa"/>
            </w:tcMar>
          </w:tcPr>
          <w:sdt>
            <w:sdtPr>
              <w:rPr>
                <w:color w:val="26355B"/>
              </w:rPr>
              <w:id w:val="-1526092944"/>
              <w:placeholder>
                <w:docPart w:val="49D92279673B43029F31DDCB437478F0"/>
              </w:placeholder>
            </w:sdtPr>
            <w:sdtEndPr/>
            <w:sdtContent>
              <w:p w14:paraId="4CF398A4" w14:textId="77777777" w:rsidR="00FB12C9" w:rsidRDefault="00FB12C9" w:rsidP="00982060">
                <w:pPr>
                  <w:rPr>
                    <w:color w:val="26355B"/>
                  </w:rPr>
                </w:pPr>
                <w:r>
                  <w:rPr>
                    <w:color w:val="26355B"/>
                  </w:rPr>
                  <w:t>Klik hier als u tekst wilt invoeren</w:t>
                </w:r>
              </w:p>
            </w:sdtContent>
          </w:sdt>
        </w:tc>
      </w:tr>
      <w:tr w:rsidR="00FB12C9" w14:paraId="0C85DD46" w14:textId="77777777" w:rsidTr="00982060">
        <w:trPr>
          <w:cantSplit/>
          <w:trHeight w:val="295"/>
        </w:trPr>
        <w:tc>
          <w:tcPr>
            <w:tcW w:w="4253"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p w14:paraId="3049AC73" w14:textId="77777777" w:rsidR="00FB12C9" w:rsidRDefault="00FB12C9" w:rsidP="00982060">
            <w:pPr>
              <w:rPr>
                <w:color w:val="26355B"/>
              </w:rPr>
            </w:pPr>
            <w:r>
              <w:rPr>
                <w:color w:val="26355B"/>
              </w:rPr>
              <w:t>Projectleider(s)</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57" w:type="dxa"/>
              <w:left w:w="57" w:type="dxa"/>
              <w:bottom w:w="57" w:type="dxa"/>
              <w:right w:w="57" w:type="dxa"/>
            </w:tcMar>
          </w:tcPr>
          <w:sdt>
            <w:sdtPr>
              <w:rPr>
                <w:color w:val="26355B"/>
              </w:rPr>
              <w:id w:val="484901999"/>
              <w:placeholder>
                <w:docPart w:val="68268BB72E0840AB9A59F6346684AF10"/>
              </w:placeholder>
            </w:sdtPr>
            <w:sdtEndPr/>
            <w:sdtContent>
              <w:p w14:paraId="156987A7" w14:textId="77777777" w:rsidR="00FB12C9" w:rsidRDefault="00FB12C9" w:rsidP="00982060">
                <w:pPr>
                  <w:rPr>
                    <w:color w:val="26355B"/>
                  </w:rPr>
                </w:pPr>
                <w:r>
                  <w:rPr>
                    <w:color w:val="26355B"/>
                  </w:rPr>
                  <w:t>Klik hier als u tekst wilt invoeren</w:t>
                </w:r>
              </w:p>
            </w:sdtContent>
          </w:sdt>
        </w:tc>
      </w:tr>
      <w:tr w:rsidR="00FB12C9" w14:paraId="764ADE9C" w14:textId="77777777" w:rsidTr="00982060">
        <w:trPr>
          <w:cantSplit/>
          <w:trHeight w:val="287"/>
        </w:trPr>
        <w:tc>
          <w:tcPr>
            <w:tcW w:w="4253" w:type="dxa"/>
            <w:shd w:val="clear" w:color="auto" w:fill="auto"/>
            <w:tcMar>
              <w:top w:w="57" w:type="dxa"/>
              <w:left w:w="57" w:type="dxa"/>
              <w:bottom w:w="57" w:type="dxa"/>
              <w:right w:w="57" w:type="dxa"/>
            </w:tcMar>
          </w:tcPr>
          <w:p w14:paraId="06868479" w14:textId="77777777" w:rsidR="00FB12C9" w:rsidRDefault="00FB12C9" w:rsidP="00982060">
            <w:pPr>
              <w:rPr>
                <w:color w:val="26355B"/>
              </w:rPr>
            </w:pPr>
            <w:r>
              <w:rPr>
                <w:color w:val="26355B"/>
              </w:rPr>
              <w:t>Verantwoordelijk voor uitvoering monitoring</w:t>
            </w:r>
          </w:p>
        </w:tc>
        <w:tc>
          <w:tcPr>
            <w:tcW w:w="4820" w:type="dxa"/>
            <w:shd w:val="clear" w:color="auto" w:fill="auto"/>
            <w:tcMar>
              <w:top w:w="57" w:type="dxa"/>
              <w:left w:w="57" w:type="dxa"/>
              <w:bottom w:w="57" w:type="dxa"/>
              <w:right w:w="57" w:type="dxa"/>
            </w:tcMar>
          </w:tcPr>
          <w:sdt>
            <w:sdtPr>
              <w:rPr>
                <w:color w:val="26355B"/>
              </w:rPr>
              <w:id w:val="1032847383"/>
              <w:placeholder>
                <w:docPart w:val="44AB2CCBD8E3466C90B08654DDA8E544"/>
              </w:placeholder>
            </w:sdtPr>
            <w:sdtEndPr/>
            <w:sdtContent>
              <w:p w14:paraId="7194D8B7" w14:textId="77777777" w:rsidR="00FB12C9" w:rsidRDefault="00FB12C9" w:rsidP="00982060">
                <w:pPr>
                  <w:rPr>
                    <w:color w:val="26355B"/>
                  </w:rPr>
                </w:pPr>
                <w:r>
                  <w:rPr>
                    <w:color w:val="26355B"/>
                  </w:rPr>
                  <w:t>Klik hier als u tekst wilt invoeren</w:t>
                </w:r>
              </w:p>
            </w:sdtContent>
          </w:sdt>
        </w:tc>
      </w:tr>
    </w:tbl>
    <w:p w14:paraId="314B09DF" w14:textId="77777777" w:rsidR="00FB12C9" w:rsidRDefault="00FB12C9" w:rsidP="00FB12C9"/>
    <w:tbl>
      <w:tblPr>
        <w:tblW w:w="9067" w:type="dxa"/>
        <w:tblInd w:w="-5" w:type="dxa"/>
        <w:tblBorders>
          <w:top w:val="single" w:sz="12" w:space="0" w:color="008000"/>
          <w:left w:val="single" w:sz="4" w:space="0" w:color="FAC090"/>
          <w:bottom w:val="single" w:sz="12" w:space="0" w:color="008000"/>
          <w:right w:val="single" w:sz="4" w:space="0" w:color="FAC090"/>
          <w:insideH w:val="single" w:sz="4" w:space="0" w:color="FAC090"/>
          <w:insideV w:val="single" w:sz="4" w:space="0" w:color="FAC090"/>
        </w:tblBorders>
        <w:tblLayout w:type="fixed"/>
        <w:tblLook w:val="0400" w:firstRow="0" w:lastRow="0" w:firstColumn="0" w:lastColumn="0" w:noHBand="0" w:noVBand="1"/>
      </w:tblPr>
      <w:tblGrid>
        <w:gridCol w:w="4251"/>
        <w:gridCol w:w="4816"/>
      </w:tblGrid>
      <w:tr w:rsidR="00FB12C9" w14:paraId="29F3BE3F" w14:textId="77777777" w:rsidTr="000C3307">
        <w:trPr>
          <w:trHeight w:val="385"/>
        </w:trPr>
        <w:tc>
          <w:tcPr>
            <w:tcW w:w="9067" w:type="dxa"/>
            <w:gridSpan w:val="2"/>
            <w:shd w:val="clear" w:color="auto" w:fill="DD9A34"/>
          </w:tcPr>
          <w:p w14:paraId="26C68BF3" w14:textId="77777777" w:rsidR="00FB12C9" w:rsidRPr="0053373D" w:rsidRDefault="00FB12C9" w:rsidP="00FB12C9">
            <w:pPr>
              <w:spacing w:line="276" w:lineRule="auto"/>
              <w:rPr>
                <w:b/>
                <w:sz w:val="22"/>
                <w:szCs w:val="22"/>
              </w:rPr>
            </w:pPr>
            <w:r w:rsidRPr="0053373D">
              <w:rPr>
                <w:b/>
                <w:color w:val="FFFFFF" w:themeColor="background1"/>
                <w:sz w:val="22"/>
                <w:szCs w:val="22"/>
              </w:rPr>
              <w:t>2. Monitoring Frequentie</w:t>
            </w:r>
          </w:p>
        </w:tc>
      </w:tr>
      <w:tr w:rsidR="00FB12C9" w14:paraId="59806BE0" w14:textId="77777777" w:rsidTr="000C3307">
        <w:trPr>
          <w:trHeight w:val="958"/>
        </w:trPr>
        <w:tc>
          <w:tcPr>
            <w:tcW w:w="4251" w:type="dxa"/>
            <w:shd w:val="clear" w:color="auto" w:fill="auto"/>
          </w:tcPr>
          <w:p w14:paraId="06D64FFB" w14:textId="77777777" w:rsidR="00FB12C9" w:rsidRPr="005F21F6" w:rsidRDefault="00FB12C9" w:rsidP="00982060">
            <w:pPr>
              <w:spacing w:line="259" w:lineRule="auto"/>
            </w:pPr>
            <w:r w:rsidRPr="005F21F6">
              <w:t>Controle vóór start zorgevaluatie (op afstand)</w:t>
            </w:r>
          </w:p>
        </w:tc>
        <w:tc>
          <w:tcPr>
            <w:tcW w:w="4816" w:type="dxa"/>
            <w:shd w:val="clear" w:color="auto" w:fill="auto"/>
          </w:tcPr>
          <w:p w14:paraId="66C70289" w14:textId="77777777" w:rsidR="00FB12C9" w:rsidRPr="005F21F6" w:rsidRDefault="00FB12C9" w:rsidP="00FB12C9">
            <w:pPr>
              <w:spacing w:line="276" w:lineRule="auto"/>
            </w:pPr>
            <w:r w:rsidRPr="005F21F6">
              <w:t xml:space="preserve">- Aanwezigheid van essentiële documentatie vóór start (zie administratie TMF) </w:t>
            </w:r>
          </w:p>
          <w:p w14:paraId="7BB91E01" w14:textId="77777777" w:rsidR="00FB12C9" w:rsidRPr="005F21F6" w:rsidRDefault="00FB12C9" w:rsidP="00FB12C9">
            <w:pPr>
              <w:spacing w:line="276" w:lineRule="auto"/>
            </w:pPr>
            <w:r w:rsidRPr="005F21F6">
              <w:t xml:space="preserve">- Controle van database: </w:t>
            </w:r>
          </w:p>
          <w:p w14:paraId="07C0FD36" w14:textId="77777777" w:rsidR="00FB12C9" w:rsidRPr="005F21F6" w:rsidRDefault="00FB12C9" w:rsidP="00FB12C9">
            <w:pPr>
              <w:numPr>
                <w:ilvl w:val="1"/>
                <w:numId w:val="1"/>
              </w:numPr>
              <w:pBdr>
                <w:top w:val="nil"/>
                <w:left w:val="nil"/>
                <w:bottom w:val="nil"/>
                <w:right w:val="nil"/>
                <w:between w:val="nil"/>
              </w:pBdr>
              <w:spacing w:line="276" w:lineRule="auto"/>
              <w:ind w:left="610"/>
            </w:pPr>
            <w:r>
              <w:t xml:space="preserve">Gebruik gevalideerde database </w:t>
            </w:r>
          </w:p>
          <w:p w14:paraId="11BEA303" w14:textId="77777777" w:rsidR="00FB12C9" w:rsidRPr="005F21F6" w:rsidRDefault="00FB12C9" w:rsidP="00FB12C9">
            <w:pPr>
              <w:numPr>
                <w:ilvl w:val="1"/>
                <w:numId w:val="1"/>
              </w:numPr>
              <w:pBdr>
                <w:top w:val="nil"/>
                <w:left w:val="nil"/>
                <w:bottom w:val="nil"/>
                <w:right w:val="nil"/>
                <w:between w:val="nil"/>
              </w:pBdr>
              <w:spacing w:line="276" w:lineRule="auto"/>
              <w:ind w:left="610"/>
            </w:pPr>
            <w:r w:rsidRPr="005F21F6">
              <w:t>Data-minimalisatie</w:t>
            </w:r>
          </w:p>
        </w:tc>
      </w:tr>
      <w:tr w:rsidR="00FB12C9" w14:paraId="5C66B88E" w14:textId="77777777" w:rsidTr="000C3307">
        <w:trPr>
          <w:trHeight w:val="661"/>
        </w:trPr>
        <w:tc>
          <w:tcPr>
            <w:tcW w:w="4251" w:type="dxa"/>
            <w:shd w:val="clear" w:color="auto" w:fill="auto"/>
          </w:tcPr>
          <w:p w14:paraId="2EB75CA6" w14:textId="77777777" w:rsidR="00FB12C9" w:rsidRPr="005F21F6" w:rsidRDefault="00FB12C9" w:rsidP="00982060">
            <w:r w:rsidRPr="005F21F6">
              <w:t>Controle vóór start in deelnemend centrum (op afstand)</w:t>
            </w:r>
          </w:p>
        </w:tc>
        <w:tc>
          <w:tcPr>
            <w:tcW w:w="4816" w:type="dxa"/>
            <w:shd w:val="clear" w:color="auto" w:fill="auto"/>
          </w:tcPr>
          <w:p w14:paraId="4B6A11D6" w14:textId="77777777" w:rsidR="00FB12C9" w:rsidRPr="005F21F6" w:rsidRDefault="00FB12C9" w:rsidP="00FB12C9">
            <w:pPr>
              <w:spacing w:line="276" w:lineRule="auto"/>
            </w:pPr>
            <w:r w:rsidRPr="005F21F6">
              <w:t xml:space="preserve">Aanwezigheid van essentiële documentatie vóór start </w:t>
            </w:r>
          </w:p>
          <w:p w14:paraId="3F3B2E29" w14:textId="77777777" w:rsidR="00FB12C9" w:rsidRPr="005F21F6" w:rsidRDefault="00FB12C9" w:rsidP="00FB12C9">
            <w:pPr>
              <w:spacing w:line="276" w:lineRule="auto"/>
            </w:pPr>
            <w:r w:rsidRPr="005F21F6">
              <w:t>(zie administratie ISF)</w:t>
            </w:r>
          </w:p>
        </w:tc>
      </w:tr>
      <w:tr w:rsidR="00FB12C9" w14:paraId="5552AB47" w14:textId="77777777" w:rsidTr="000C3307">
        <w:trPr>
          <w:trHeight w:val="662"/>
        </w:trPr>
        <w:tc>
          <w:tcPr>
            <w:tcW w:w="4251" w:type="dxa"/>
            <w:shd w:val="clear" w:color="auto" w:fill="auto"/>
          </w:tcPr>
          <w:p w14:paraId="6BC2FB5F" w14:textId="77777777" w:rsidR="00FB12C9" w:rsidRPr="005F21F6" w:rsidRDefault="00FB12C9" w:rsidP="00982060">
            <w:pPr>
              <w:spacing w:line="259" w:lineRule="auto"/>
            </w:pPr>
            <w:r w:rsidRPr="005F21F6">
              <w:t>Monitorvisite (on-site)</w:t>
            </w:r>
          </w:p>
        </w:tc>
        <w:tc>
          <w:tcPr>
            <w:tcW w:w="4816" w:type="dxa"/>
            <w:shd w:val="clear" w:color="auto" w:fill="auto"/>
          </w:tcPr>
          <w:p w14:paraId="46E79296" w14:textId="77777777" w:rsidR="000C3307" w:rsidRDefault="000C3307" w:rsidP="000C3307">
            <w:pPr>
              <w:spacing w:line="276" w:lineRule="auto"/>
            </w:pPr>
            <w:r>
              <w:t>- Minimaal 1 on-site visite in het verrichtend centrum gedurende het onderzoek.</w:t>
            </w:r>
          </w:p>
          <w:p w14:paraId="3CEF58DD" w14:textId="77777777" w:rsidR="000C3307" w:rsidRDefault="000C3307" w:rsidP="000C3307">
            <w:pPr>
              <w:spacing w:line="276" w:lineRule="auto"/>
            </w:pPr>
            <w:r>
              <w:t>- Geneesmiddelen/medische hulpmiddelen: 1 keer on-site monitoring per deelnemend centrum gedurende het onderzoek.  Indien de opgestelde actiepunten niet van afstand kunnen worden opgevolgd, wanneer tijdens de visite de steekproef niet is bereikt of de follow-up van deelnemers niet kan worden gedaan óf bij kritische bevindingen kunnen altijd vervolg-visites worden afgesproken.</w:t>
            </w:r>
          </w:p>
          <w:p w14:paraId="4530DDFE" w14:textId="77777777" w:rsidR="000C3307" w:rsidRDefault="000C3307" w:rsidP="000C3307">
            <w:pPr>
              <w:spacing w:line="276" w:lineRule="auto"/>
            </w:pPr>
            <w:r>
              <w:t>-WMO overig: 1 keer remote monitoring per deelnemend centrum gedurende het onderzoek.</w:t>
            </w:r>
          </w:p>
          <w:p w14:paraId="4A706800" w14:textId="7EC12C97" w:rsidR="00FB12C9" w:rsidRPr="005F21F6" w:rsidRDefault="000C3307" w:rsidP="000C3307">
            <w:pPr>
              <w:spacing w:line="276" w:lineRule="auto"/>
            </w:pPr>
            <w:r>
              <w:t>N.a.v. kritische bevindingen en/of steekproefsgewijs kunnen (extra) on-site visites bij de deelnemende centra gepland worden.</w:t>
            </w:r>
          </w:p>
        </w:tc>
      </w:tr>
      <w:tr w:rsidR="00FB12C9" w14:paraId="25DFE95B" w14:textId="77777777" w:rsidTr="000C3307">
        <w:tc>
          <w:tcPr>
            <w:tcW w:w="4251" w:type="dxa"/>
            <w:shd w:val="clear" w:color="auto" w:fill="auto"/>
          </w:tcPr>
          <w:p w14:paraId="5F81B67B" w14:textId="77777777" w:rsidR="00FB12C9" w:rsidRPr="005F21F6" w:rsidRDefault="00FB12C9" w:rsidP="00982060">
            <w:pPr>
              <w:spacing w:line="259" w:lineRule="auto"/>
            </w:pPr>
            <w:r w:rsidRPr="005F21F6">
              <w:t>Na de laatste visite van de laatste patiënt (op afstand)</w:t>
            </w:r>
          </w:p>
        </w:tc>
        <w:tc>
          <w:tcPr>
            <w:tcW w:w="4816" w:type="dxa"/>
            <w:shd w:val="clear" w:color="auto" w:fill="auto"/>
          </w:tcPr>
          <w:p w14:paraId="0E4277E9" w14:textId="77777777" w:rsidR="00FB12C9" w:rsidRPr="005F21F6" w:rsidRDefault="00FB12C9" w:rsidP="00FB12C9">
            <w:pPr>
              <w:spacing w:line="276" w:lineRule="auto"/>
            </w:pPr>
            <w:r w:rsidRPr="005F21F6">
              <w:t xml:space="preserve">1 keer  voor gehele zorgevaluatie: </w:t>
            </w:r>
          </w:p>
          <w:p w14:paraId="26FED65A" w14:textId="77777777" w:rsidR="00FB12C9" w:rsidRPr="005F21F6" w:rsidRDefault="00FB12C9" w:rsidP="00FB12C9">
            <w:pPr>
              <w:spacing w:line="276" w:lineRule="auto"/>
            </w:pPr>
            <w:r w:rsidRPr="005F21F6">
              <w:t>- Bevestiging dat  alle getekende informed consent formulieren aanwezig zijn.</w:t>
            </w:r>
          </w:p>
          <w:p w14:paraId="1971F0B9" w14:textId="77777777" w:rsidR="00FB12C9" w:rsidRPr="005F21F6" w:rsidRDefault="00FB12C9" w:rsidP="00FB12C9">
            <w:pPr>
              <w:spacing w:line="276" w:lineRule="auto"/>
            </w:pPr>
            <w:r w:rsidRPr="005F21F6">
              <w:t>- Controle of data-invoer volledig is, alle query’s, validations &amp; verifications zijn afgehandeld en de vragenlijsten/surveys zijn afgerond.</w:t>
            </w:r>
          </w:p>
          <w:p w14:paraId="432C9B42" w14:textId="77777777" w:rsidR="00FB12C9" w:rsidRPr="005F21F6" w:rsidRDefault="00FB12C9" w:rsidP="00FB12C9">
            <w:pPr>
              <w:spacing w:line="276" w:lineRule="auto"/>
            </w:pPr>
            <w:r w:rsidRPr="005F21F6">
              <w:lastRenderedPageBreak/>
              <w:t xml:space="preserve">Indien alles afgerond en volledig: </w:t>
            </w:r>
          </w:p>
          <w:p w14:paraId="214D19B5" w14:textId="77777777" w:rsidR="00FB12C9" w:rsidRPr="005F21F6" w:rsidRDefault="00FB12C9" w:rsidP="00FB12C9">
            <w:pPr>
              <w:spacing w:line="276" w:lineRule="auto"/>
            </w:pPr>
            <w:r w:rsidRPr="005F21F6">
              <w:t>-Verzoek tot archiveren zorgevaluatie en bevestiging dat zorgevaluatie gearchiveerd is.</w:t>
            </w:r>
          </w:p>
        </w:tc>
      </w:tr>
    </w:tbl>
    <w:p w14:paraId="15A89A1B" w14:textId="77777777" w:rsidR="000C3307" w:rsidRDefault="000C3307"/>
    <w:tbl>
      <w:tblPr>
        <w:tblW w:w="9214" w:type="dxa"/>
        <w:tblInd w:w="-5" w:type="dxa"/>
        <w:tblBorders>
          <w:top w:val="single" w:sz="12" w:space="0" w:color="008000"/>
          <w:left w:val="single" w:sz="4" w:space="0" w:color="FAC090"/>
          <w:bottom w:val="single" w:sz="12" w:space="0" w:color="008000"/>
          <w:right w:val="single" w:sz="4" w:space="0" w:color="FAC090"/>
          <w:insideH w:val="single" w:sz="4" w:space="0" w:color="FAC090"/>
          <w:insideV w:val="single" w:sz="4" w:space="0" w:color="FAC090"/>
        </w:tblBorders>
        <w:tblLayout w:type="fixed"/>
        <w:tblLook w:val="0400" w:firstRow="0" w:lastRow="0" w:firstColumn="0" w:lastColumn="0" w:noHBand="0" w:noVBand="1"/>
      </w:tblPr>
      <w:tblGrid>
        <w:gridCol w:w="2267"/>
        <w:gridCol w:w="4393"/>
        <w:gridCol w:w="1177"/>
        <w:gridCol w:w="1230"/>
        <w:gridCol w:w="147"/>
      </w:tblGrid>
      <w:tr w:rsidR="000C3307" w14:paraId="51748403" w14:textId="77777777" w:rsidTr="000C3307">
        <w:trPr>
          <w:gridAfter w:val="1"/>
          <w:wAfter w:w="147" w:type="dxa"/>
          <w:trHeight w:val="288"/>
        </w:trPr>
        <w:tc>
          <w:tcPr>
            <w:tcW w:w="9067" w:type="dxa"/>
            <w:gridSpan w:val="4"/>
            <w:tcBorders>
              <w:top w:val="single" w:sz="12" w:space="0" w:color="008000"/>
              <w:left w:val="single" w:sz="4" w:space="0" w:color="FAC090"/>
              <w:bottom w:val="single" w:sz="4" w:space="0" w:color="FAC090"/>
              <w:right w:val="single" w:sz="4" w:space="0" w:color="FAC090"/>
            </w:tcBorders>
            <w:shd w:val="clear" w:color="auto" w:fill="DD9A34"/>
          </w:tcPr>
          <w:p w14:paraId="6AA83134" w14:textId="5DFF2CBB" w:rsidR="000C3307" w:rsidRPr="000C3307" w:rsidRDefault="00FB12C9" w:rsidP="00AF5299">
            <w:pPr>
              <w:rPr>
                <w:b/>
                <w:color w:val="FFFFFF" w:themeColor="background1"/>
                <w:sz w:val="22"/>
                <w:szCs w:val="22"/>
              </w:rPr>
            </w:pPr>
            <w:r>
              <w:br w:type="page"/>
            </w:r>
            <w:r w:rsidR="000C3307" w:rsidRPr="0053373D">
              <w:rPr>
                <w:b/>
                <w:color w:val="FFFFFF" w:themeColor="background1"/>
                <w:sz w:val="22"/>
                <w:szCs w:val="22"/>
              </w:rPr>
              <w:t>3a. Monitoring inhoud, on-site</w:t>
            </w:r>
          </w:p>
        </w:tc>
      </w:tr>
      <w:tr w:rsidR="000C3307" w:rsidRPr="005F21F6" w14:paraId="29D48966" w14:textId="77777777" w:rsidTr="000C3307">
        <w:tc>
          <w:tcPr>
            <w:tcW w:w="2267" w:type="dxa"/>
            <w:shd w:val="clear" w:color="auto" w:fill="auto"/>
          </w:tcPr>
          <w:p w14:paraId="7DF9450C" w14:textId="77777777" w:rsidR="000C3307" w:rsidRPr="005F21F6" w:rsidRDefault="000C3307" w:rsidP="00AF5299">
            <w:pPr>
              <w:spacing w:line="276" w:lineRule="auto"/>
            </w:pPr>
            <w:r w:rsidRPr="005F21F6">
              <w:t>Onderdeel</w:t>
            </w:r>
          </w:p>
        </w:tc>
        <w:tc>
          <w:tcPr>
            <w:tcW w:w="4393" w:type="dxa"/>
            <w:shd w:val="clear" w:color="auto" w:fill="auto"/>
          </w:tcPr>
          <w:p w14:paraId="5EDAD505" w14:textId="77777777" w:rsidR="000C3307" w:rsidRPr="005F21F6" w:rsidRDefault="000C3307" w:rsidP="00AF5299">
            <w:pPr>
              <w:spacing w:line="276" w:lineRule="auto"/>
            </w:pPr>
            <w:r w:rsidRPr="005F21F6">
              <w:t>Inhoud</w:t>
            </w:r>
          </w:p>
        </w:tc>
        <w:tc>
          <w:tcPr>
            <w:tcW w:w="1177" w:type="dxa"/>
            <w:shd w:val="clear" w:color="auto" w:fill="auto"/>
          </w:tcPr>
          <w:p w14:paraId="0C2AFDCE" w14:textId="16C5222F" w:rsidR="000C3307" w:rsidRDefault="000C3307" w:rsidP="00AF5299">
            <w:pPr>
              <w:spacing w:line="276" w:lineRule="auto"/>
            </w:pPr>
            <w:r>
              <w:t>Steekproef</w:t>
            </w:r>
          </w:p>
          <w:p w14:paraId="68578B45" w14:textId="77777777" w:rsidR="000C3307" w:rsidRPr="005F21F6" w:rsidRDefault="000C3307" w:rsidP="00AF5299">
            <w:pPr>
              <w:spacing w:line="276" w:lineRule="auto"/>
            </w:pPr>
            <w:r>
              <w:t>WMO overig</w:t>
            </w:r>
          </w:p>
        </w:tc>
        <w:tc>
          <w:tcPr>
            <w:tcW w:w="1377" w:type="dxa"/>
            <w:gridSpan w:val="2"/>
            <w:shd w:val="clear" w:color="auto" w:fill="auto"/>
          </w:tcPr>
          <w:p w14:paraId="0186C231" w14:textId="77777777" w:rsidR="000C3307" w:rsidRPr="005F21F6" w:rsidRDefault="000C3307" w:rsidP="00AF5299">
            <w:pPr>
              <w:spacing w:line="276" w:lineRule="auto"/>
            </w:pPr>
            <w:r>
              <w:t>Steekproef GMV</w:t>
            </w:r>
          </w:p>
        </w:tc>
      </w:tr>
      <w:tr w:rsidR="000C3307" w:rsidRPr="005F21F6" w14:paraId="489A023D" w14:textId="77777777" w:rsidTr="000C3307">
        <w:tc>
          <w:tcPr>
            <w:tcW w:w="2267" w:type="dxa"/>
            <w:shd w:val="clear" w:color="auto" w:fill="FFFFFF"/>
          </w:tcPr>
          <w:p w14:paraId="59A7DF5A" w14:textId="77777777" w:rsidR="000C3307" w:rsidRPr="005F21F6" w:rsidRDefault="000C3307" w:rsidP="00AF5299">
            <w:pPr>
              <w:spacing w:line="276" w:lineRule="auto"/>
            </w:pPr>
            <w:r w:rsidRPr="005F21F6">
              <w:t>TMF/ISF</w:t>
            </w:r>
          </w:p>
        </w:tc>
        <w:tc>
          <w:tcPr>
            <w:tcW w:w="4393" w:type="dxa"/>
            <w:shd w:val="clear" w:color="auto" w:fill="FFFFFF"/>
          </w:tcPr>
          <w:p w14:paraId="1830681C" w14:textId="77777777" w:rsidR="000C3307" w:rsidRPr="005F21F6" w:rsidRDefault="000C3307" w:rsidP="00AF5299">
            <w:pPr>
              <w:spacing w:line="276" w:lineRule="auto"/>
            </w:pPr>
            <w:r w:rsidRPr="005F21F6">
              <w:t>Controle op aanwezigheid van benodigde studiedocumentatie</w:t>
            </w:r>
          </w:p>
        </w:tc>
        <w:tc>
          <w:tcPr>
            <w:tcW w:w="2554" w:type="dxa"/>
            <w:gridSpan w:val="3"/>
            <w:shd w:val="clear" w:color="auto" w:fill="FFFFFF"/>
          </w:tcPr>
          <w:p w14:paraId="1416C541" w14:textId="77777777" w:rsidR="000C3307" w:rsidRPr="005F21F6" w:rsidRDefault="000C3307" w:rsidP="00AF5299">
            <w:pPr>
              <w:spacing w:line="276" w:lineRule="auto"/>
            </w:pPr>
            <w:r w:rsidRPr="005F21F6">
              <w:t>Volledig</w:t>
            </w:r>
          </w:p>
        </w:tc>
      </w:tr>
      <w:tr w:rsidR="000C3307" w:rsidRPr="005F21F6" w14:paraId="6088F336" w14:textId="77777777" w:rsidTr="000C3307">
        <w:trPr>
          <w:trHeight w:val="225"/>
        </w:trPr>
        <w:tc>
          <w:tcPr>
            <w:tcW w:w="2267" w:type="dxa"/>
            <w:shd w:val="clear" w:color="auto" w:fill="FFFFFF"/>
          </w:tcPr>
          <w:p w14:paraId="5754BDC4" w14:textId="77777777" w:rsidR="000C3307" w:rsidRPr="005F21F6" w:rsidRDefault="000C3307" w:rsidP="00AF5299">
            <w:pPr>
              <w:spacing w:line="276" w:lineRule="auto"/>
            </w:pPr>
            <w:r w:rsidRPr="005F21F6">
              <w:t>Enrollment log</w:t>
            </w:r>
          </w:p>
        </w:tc>
        <w:tc>
          <w:tcPr>
            <w:tcW w:w="4393" w:type="dxa"/>
            <w:shd w:val="clear" w:color="auto" w:fill="FFFFFF"/>
          </w:tcPr>
          <w:p w14:paraId="6900FFB6" w14:textId="77777777" w:rsidR="000C3307" w:rsidRPr="005F21F6" w:rsidRDefault="000C3307" w:rsidP="00AF5299">
            <w:pPr>
              <w:spacing w:line="276" w:lineRule="auto"/>
            </w:pPr>
            <w:r w:rsidRPr="005F21F6">
              <w:t>Is het enrollment log compleet?</w:t>
            </w:r>
          </w:p>
        </w:tc>
        <w:tc>
          <w:tcPr>
            <w:tcW w:w="2554" w:type="dxa"/>
            <w:gridSpan w:val="3"/>
            <w:shd w:val="clear" w:color="auto" w:fill="FFFFFF"/>
          </w:tcPr>
          <w:p w14:paraId="665EDE74" w14:textId="77777777" w:rsidR="000C3307" w:rsidRPr="005F21F6" w:rsidRDefault="000C3307" w:rsidP="00AF5299">
            <w:pPr>
              <w:spacing w:line="276" w:lineRule="auto"/>
            </w:pPr>
            <w:r w:rsidRPr="005F21F6">
              <w:t>Volledig</w:t>
            </w:r>
          </w:p>
        </w:tc>
      </w:tr>
      <w:tr w:rsidR="000C3307" w:rsidRPr="00243BE3" w14:paraId="233B6713" w14:textId="77777777" w:rsidTr="000C3307">
        <w:tc>
          <w:tcPr>
            <w:tcW w:w="2267" w:type="dxa"/>
            <w:shd w:val="clear" w:color="auto" w:fill="auto"/>
          </w:tcPr>
          <w:p w14:paraId="00E74E1D" w14:textId="77777777" w:rsidR="000C3307" w:rsidRPr="005F21F6" w:rsidRDefault="000C3307" w:rsidP="00AF5299">
            <w:pPr>
              <w:spacing w:line="276" w:lineRule="auto"/>
            </w:pPr>
            <w:r w:rsidRPr="005F21F6">
              <w:t>Informed consent formulier (ICF) aanwezigheid</w:t>
            </w:r>
          </w:p>
        </w:tc>
        <w:tc>
          <w:tcPr>
            <w:tcW w:w="4393" w:type="dxa"/>
            <w:shd w:val="clear" w:color="auto" w:fill="auto"/>
          </w:tcPr>
          <w:p w14:paraId="44AC6CCD" w14:textId="77777777" w:rsidR="000C3307" w:rsidRPr="005F21F6" w:rsidRDefault="000C3307" w:rsidP="00AF5299">
            <w:pPr>
              <w:spacing w:line="276" w:lineRule="auto"/>
            </w:pPr>
            <w:r w:rsidRPr="005F21F6">
              <w:t>Controle op aanwezigheid van het volledig ingevuld en getekend informed consent formulier</w:t>
            </w:r>
          </w:p>
        </w:tc>
        <w:tc>
          <w:tcPr>
            <w:tcW w:w="1177" w:type="dxa"/>
            <w:shd w:val="clear" w:color="auto" w:fill="auto"/>
          </w:tcPr>
          <w:p w14:paraId="25D6CC24" w14:textId="77777777" w:rsidR="000C3307" w:rsidRPr="005F21F6" w:rsidRDefault="000C3307" w:rsidP="00AF5299">
            <w:pPr>
              <w:spacing w:line="276" w:lineRule="auto"/>
            </w:pPr>
            <w:bookmarkStart w:id="0" w:name="_heading=h.2u6wntf" w:colFirst="0" w:colLast="0"/>
            <w:bookmarkEnd w:id="0"/>
            <w:r w:rsidRPr="005F21F6">
              <w:t>Minimaal  10%  van de deelnemers</w:t>
            </w:r>
            <w:r>
              <w:t xml:space="preserve"> </w:t>
            </w:r>
            <w:r>
              <w:rPr>
                <w:rStyle w:val="Voetnootmarkering"/>
              </w:rPr>
              <w:footnoteReference w:id="1"/>
            </w:r>
            <w:r>
              <w:rPr>
                <w:vertAlign w:val="superscript"/>
              </w:rPr>
              <w:t>,</w:t>
            </w:r>
            <w:r>
              <w:t xml:space="preserve"> </w:t>
            </w:r>
            <w:bookmarkStart w:id="1" w:name="_Ref98270867"/>
            <w:r>
              <w:rPr>
                <w:rStyle w:val="Voetnootmarkering"/>
              </w:rPr>
              <w:footnoteReference w:id="2"/>
            </w:r>
          </w:p>
        </w:tc>
        <w:bookmarkEnd w:id="1"/>
        <w:tc>
          <w:tcPr>
            <w:tcW w:w="1377" w:type="dxa"/>
            <w:gridSpan w:val="2"/>
            <w:shd w:val="clear" w:color="auto" w:fill="auto"/>
          </w:tcPr>
          <w:p w14:paraId="3C6253F3" w14:textId="77777777" w:rsidR="000C3307" w:rsidRPr="00243BE3" w:rsidRDefault="000C3307" w:rsidP="00AF5299">
            <w:pPr>
              <w:spacing w:line="276" w:lineRule="auto"/>
              <w:rPr>
                <w:vertAlign w:val="superscript"/>
              </w:rPr>
            </w:pPr>
            <w:r>
              <w:t xml:space="preserve">Minimaal 25% van de deelnemers </w:t>
            </w:r>
            <w:r>
              <w:rPr>
                <w:vertAlign w:val="superscript"/>
              </w:rPr>
              <w:t>1 , 2</w:t>
            </w:r>
          </w:p>
        </w:tc>
      </w:tr>
      <w:tr w:rsidR="000C3307" w:rsidRPr="005F21F6" w14:paraId="09D628EA" w14:textId="77777777" w:rsidTr="000C3307">
        <w:tc>
          <w:tcPr>
            <w:tcW w:w="2267" w:type="dxa"/>
            <w:shd w:val="clear" w:color="auto" w:fill="auto"/>
          </w:tcPr>
          <w:p w14:paraId="38EDF68E" w14:textId="77777777" w:rsidR="000C3307" w:rsidRPr="005F21F6" w:rsidRDefault="000C3307" w:rsidP="00AF5299">
            <w:pPr>
              <w:spacing w:line="276" w:lineRule="auto"/>
            </w:pPr>
            <w:r w:rsidRPr="005F21F6">
              <w:t>Informed consent proces</w:t>
            </w:r>
          </w:p>
          <w:p w14:paraId="1C187756" w14:textId="77777777" w:rsidR="000C3307" w:rsidRPr="005F21F6" w:rsidRDefault="000C3307" w:rsidP="00AF5299">
            <w:pPr>
              <w:spacing w:line="276" w:lineRule="auto"/>
            </w:pPr>
          </w:p>
        </w:tc>
        <w:tc>
          <w:tcPr>
            <w:tcW w:w="4393" w:type="dxa"/>
            <w:shd w:val="clear" w:color="auto" w:fill="auto"/>
          </w:tcPr>
          <w:p w14:paraId="71A6D83C" w14:textId="77777777" w:rsidR="000C3307" w:rsidRPr="005F21F6" w:rsidRDefault="000C3307" w:rsidP="00AF5299">
            <w:pPr>
              <w:spacing w:line="276" w:lineRule="auto"/>
            </w:pPr>
            <w:r w:rsidRPr="005F21F6">
              <w:t xml:space="preserve">Verkrijgen toestemming en akkoord deelname: </w:t>
            </w:r>
          </w:p>
          <w:p w14:paraId="28C26644" w14:textId="77777777" w:rsidR="000C3307" w:rsidRPr="005F21F6" w:rsidRDefault="000C3307" w:rsidP="00AF5299">
            <w:pPr>
              <w:spacing w:line="276" w:lineRule="auto"/>
            </w:pPr>
            <w:r w:rsidRPr="005F21F6">
              <w:t>Verificatie op uitvoer van het informed consent proces en controle conform protocol en AVG.</w:t>
            </w:r>
          </w:p>
        </w:tc>
        <w:tc>
          <w:tcPr>
            <w:tcW w:w="1177" w:type="dxa"/>
            <w:shd w:val="clear" w:color="auto" w:fill="auto"/>
          </w:tcPr>
          <w:p w14:paraId="44DA0AE8" w14:textId="77777777" w:rsidR="000C3307" w:rsidRPr="005F21F6" w:rsidRDefault="000C3307" w:rsidP="00AF5299">
            <w:pPr>
              <w:spacing w:line="276" w:lineRule="auto"/>
            </w:pPr>
            <w:r w:rsidRPr="005F21F6">
              <w:t xml:space="preserve">Minimaal </w:t>
            </w:r>
            <w:r>
              <w:t>twee</w:t>
            </w:r>
            <w:r w:rsidRPr="005F21F6">
              <w:t xml:space="preserve"> deelnemers </w:t>
            </w:r>
            <w:r>
              <w:fldChar w:fldCharType="begin"/>
            </w:r>
            <w:r>
              <w:instrText xml:space="preserve"> NOTEREF _Ref98270867 \f \h  \* MERGEFORMAT </w:instrText>
            </w:r>
            <w:r>
              <w:fldChar w:fldCharType="separate"/>
            </w:r>
            <w:r w:rsidRPr="00183AF6">
              <w:rPr>
                <w:rStyle w:val="Voetnootmarkering"/>
              </w:rPr>
              <w:t>1</w:t>
            </w:r>
            <w:r>
              <w:fldChar w:fldCharType="end"/>
            </w:r>
          </w:p>
        </w:tc>
        <w:tc>
          <w:tcPr>
            <w:tcW w:w="1377" w:type="dxa"/>
            <w:gridSpan w:val="2"/>
            <w:shd w:val="clear" w:color="auto" w:fill="auto"/>
          </w:tcPr>
          <w:p w14:paraId="7BE135B4" w14:textId="77777777" w:rsidR="000C3307" w:rsidRPr="005F21F6" w:rsidRDefault="000C3307" w:rsidP="00AF5299">
            <w:pPr>
              <w:spacing w:line="276" w:lineRule="auto"/>
            </w:pPr>
            <w:r>
              <w:t xml:space="preserve">Minimaal 10% van de deelnemers </w:t>
            </w:r>
            <w:r>
              <w:rPr>
                <w:vertAlign w:val="superscript"/>
              </w:rPr>
              <w:t>1 , 2</w:t>
            </w:r>
          </w:p>
        </w:tc>
      </w:tr>
      <w:tr w:rsidR="000C3307" w14:paraId="5BEFD0F4" w14:textId="77777777" w:rsidTr="000C3307">
        <w:tc>
          <w:tcPr>
            <w:tcW w:w="2267" w:type="dxa"/>
            <w:shd w:val="clear" w:color="auto" w:fill="auto"/>
          </w:tcPr>
          <w:p w14:paraId="77EC497C" w14:textId="77777777" w:rsidR="000C3307" w:rsidRPr="00BC30CA" w:rsidRDefault="000C3307" w:rsidP="00AF5299">
            <w:pPr>
              <w:spacing w:line="276" w:lineRule="auto"/>
            </w:pPr>
            <w:r w:rsidRPr="00BC30CA">
              <w:t>In – en exclusiecriteria</w:t>
            </w:r>
          </w:p>
        </w:tc>
        <w:tc>
          <w:tcPr>
            <w:tcW w:w="4393" w:type="dxa"/>
            <w:shd w:val="clear" w:color="auto" w:fill="auto"/>
          </w:tcPr>
          <w:p w14:paraId="3ECC07E4" w14:textId="77777777" w:rsidR="000C3307" w:rsidRPr="00BC30CA" w:rsidRDefault="000C3307" w:rsidP="00AF5299">
            <w:pPr>
              <w:pStyle w:val="Pa8"/>
              <w:rPr>
                <w:rFonts w:ascii="Source Sans Pro" w:eastAsia="Source Sans Pro" w:hAnsi="Source Sans Pro" w:cs="Source Sans Pro"/>
                <w:color w:val="000052"/>
                <w:sz w:val="20"/>
                <w:szCs w:val="20"/>
                <w:lang w:eastAsia="nl-NL"/>
              </w:rPr>
            </w:pPr>
            <w:r w:rsidRPr="00BC30CA">
              <w:rPr>
                <w:rFonts w:ascii="Source Sans Pro" w:eastAsia="Source Sans Pro" w:hAnsi="Source Sans Pro" w:cs="Source Sans Pro"/>
                <w:color w:val="000052"/>
                <w:sz w:val="20"/>
                <w:szCs w:val="20"/>
                <w:lang w:eastAsia="nl-NL"/>
              </w:rPr>
              <w:t>Verificatie van  in- en exlusiecriteria per deelnemer</w:t>
            </w:r>
          </w:p>
        </w:tc>
        <w:tc>
          <w:tcPr>
            <w:tcW w:w="1177" w:type="dxa"/>
            <w:shd w:val="clear" w:color="auto" w:fill="auto"/>
          </w:tcPr>
          <w:p w14:paraId="34579AC2" w14:textId="77777777" w:rsidR="000C3307" w:rsidRPr="005F21F6" w:rsidRDefault="000C3307" w:rsidP="00AF5299">
            <w:pPr>
              <w:spacing w:line="276" w:lineRule="auto"/>
            </w:pPr>
            <w:r w:rsidRPr="005F21F6">
              <w:t xml:space="preserve">Minimaal </w:t>
            </w:r>
            <w:r>
              <w:t>twee</w:t>
            </w:r>
            <w:r w:rsidRPr="005F21F6">
              <w:t xml:space="preserve"> deelnemers </w:t>
            </w:r>
            <w:r>
              <w:fldChar w:fldCharType="begin"/>
            </w:r>
            <w:r>
              <w:instrText xml:space="preserve"> NOTEREF _Ref98270867 \f \h  \* MERGEFORMAT </w:instrText>
            </w:r>
            <w:r>
              <w:fldChar w:fldCharType="separate"/>
            </w:r>
            <w:r w:rsidRPr="00183AF6">
              <w:rPr>
                <w:rStyle w:val="Voetnootmarkering"/>
              </w:rPr>
              <w:t>1</w:t>
            </w:r>
            <w:r>
              <w:fldChar w:fldCharType="end"/>
            </w:r>
          </w:p>
        </w:tc>
        <w:tc>
          <w:tcPr>
            <w:tcW w:w="1377" w:type="dxa"/>
            <w:gridSpan w:val="2"/>
            <w:shd w:val="clear" w:color="auto" w:fill="auto"/>
          </w:tcPr>
          <w:p w14:paraId="1FD8D1A8" w14:textId="77777777" w:rsidR="000C3307" w:rsidRDefault="000C3307" w:rsidP="00AF5299">
            <w:pPr>
              <w:spacing w:line="276" w:lineRule="auto"/>
            </w:pPr>
            <w:r>
              <w:t xml:space="preserve">Minimaal 10% van de deelnemers </w:t>
            </w:r>
            <w:r>
              <w:rPr>
                <w:vertAlign w:val="superscript"/>
              </w:rPr>
              <w:t>1 , 2</w:t>
            </w:r>
          </w:p>
        </w:tc>
      </w:tr>
      <w:tr w:rsidR="000C3307" w:rsidRPr="005F21F6" w14:paraId="2623FE09" w14:textId="77777777" w:rsidTr="000C3307">
        <w:tc>
          <w:tcPr>
            <w:tcW w:w="2267" w:type="dxa"/>
            <w:shd w:val="clear" w:color="auto" w:fill="auto"/>
          </w:tcPr>
          <w:p w14:paraId="1A2FFFF4" w14:textId="77777777" w:rsidR="000C3307" w:rsidRPr="005F21F6" w:rsidRDefault="000C3307" w:rsidP="00AF5299">
            <w:pPr>
              <w:spacing w:line="276" w:lineRule="auto"/>
            </w:pPr>
            <w:r w:rsidRPr="005F21F6">
              <w:t>Voortgang van data-invoer</w:t>
            </w:r>
          </w:p>
          <w:p w14:paraId="3E7AE8EA" w14:textId="77777777" w:rsidR="000C3307" w:rsidRPr="005F21F6" w:rsidRDefault="000C3307" w:rsidP="00AF5299">
            <w:pPr>
              <w:spacing w:line="276" w:lineRule="auto"/>
            </w:pPr>
          </w:p>
        </w:tc>
        <w:tc>
          <w:tcPr>
            <w:tcW w:w="6947" w:type="dxa"/>
            <w:gridSpan w:val="4"/>
            <w:shd w:val="clear" w:color="auto" w:fill="auto"/>
          </w:tcPr>
          <w:p w14:paraId="0C463878" w14:textId="77777777" w:rsidR="000C3307" w:rsidRPr="005F21F6" w:rsidRDefault="000C3307" w:rsidP="00AF5299">
            <w:pPr>
              <w:spacing w:line="276" w:lineRule="auto"/>
            </w:pPr>
            <w:r w:rsidRPr="005F21F6">
              <w:t>Bekijk voorafgaand de voortgang en status van de data-invoer en bespreek on-site:</w:t>
            </w:r>
          </w:p>
          <w:p w14:paraId="7CF116CD" w14:textId="77777777" w:rsidR="000C3307" w:rsidRPr="005F21F6" w:rsidRDefault="000C3307" w:rsidP="00AF5299">
            <w:pPr>
              <w:spacing w:line="276" w:lineRule="auto"/>
            </w:pPr>
            <w:r w:rsidRPr="005F21F6">
              <w:t>- achterstand in data-invoer en missende data</w:t>
            </w:r>
          </w:p>
          <w:p w14:paraId="4804B40D" w14:textId="77777777" w:rsidR="000C3307" w:rsidRPr="005F21F6" w:rsidRDefault="000C3307" w:rsidP="00AF5299">
            <w:pPr>
              <w:spacing w:line="276" w:lineRule="auto"/>
            </w:pPr>
            <w:r w:rsidRPr="005F21F6">
              <w:t>- herleidbaarheid naar brondocumentatie</w:t>
            </w:r>
          </w:p>
          <w:p w14:paraId="777C410B" w14:textId="77777777" w:rsidR="000C3307" w:rsidRPr="005F21F6" w:rsidRDefault="000C3307" w:rsidP="00AF5299">
            <w:pPr>
              <w:spacing w:line="276" w:lineRule="auto"/>
            </w:pPr>
            <w:r w:rsidRPr="005F21F6">
              <w:t>- openstaande query’s, validations &amp; verifications</w:t>
            </w:r>
          </w:p>
          <w:p w14:paraId="74D83988" w14:textId="77777777" w:rsidR="000C3307" w:rsidRPr="005F21F6" w:rsidRDefault="000C3307" w:rsidP="00AF5299">
            <w:pPr>
              <w:spacing w:line="276" w:lineRule="auto"/>
            </w:pPr>
            <w:r w:rsidRPr="005F21F6">
              <w:t>- onvoltooide of missende vragenlijsten / surveys</w:t>
            </w:r>
          </w:p>
        </w:tc>
      </w:tr>
      <w:tr w:rsidR="000C3307" w:rsidRPr="005F21F6" w14:paraId="5C940DB9" w14:textId="77777777" w:rsidTr="000C3307">
        <w:tc>
          <w:tcPr>
            <w:tcW w:w="2267" w:type="dxa"/>
            <w:shd w:val="clear" w:color="auto" w:fill="auto"/>
          </w:tcPr>
          <w:p w14:paraId="4DD55AD6" w14:textId="77777777" w:rsidR="000C3307" w:rsidRPr="0079086A" w:rsidRDefault="000C3307" w:rsidP="00AF5299">
            <w:pPr>
              <w:spacing w:line="276" w:lineRule="auto"/>
              <w:rPr>
                <w:lang w:val="en-US"/>
              </w:rPr>
            </w:pPr>
            <w:r w:rsidRPr="0079086A">
              <w:rPr>
                <w:lang w:val="en-US"/>
              </w:rPr>
              <w:t>Source data verification</w:t>
            </w:r>
          </w:p>
          <w:p w14:paraId="0D0AAD18" w14:textId="77777777" w:rsidR="000C3307" w:rsidRPr="0079086A" w:rsidRDefault="000C3307" w:rsidP="00AF5299">
            <w:pPr>
              <w:spacing w:line="276" w:lineRule="auto"/>
              <w:rPr>
                <w:lang w:val="en-US"/>
              </w:rPr>
            </w:pPr>
            <w:r>
              <w:rPr>
                <w:lang w:val="en-US"/>
              </w:rPr>
              <w:t>Zie sectie 5</w:t>
            </w:r>
            <w:r w:rsidRPr="0079086A">
              <w:rPr>
                <w:lang w:val="en-US"/>
              </w:rPr>
              <w:t xml:space="preserve">. </w:t>
            </w:r>
          </w:p>
        </w:tc>
        <w:tc>
          <w:tcPr>
            <w:tcW w:w="4393" w:type="dxa"/>
            <w:shd w:val="clear" w:color="auto" w:fill="auto"/>
          </w:tcPr>
          <w:p w14:paraId="6D9F3407" w14:textId="77777777" w:rsidR="000C3307" w:rsidRPr="005F21F6" w:rsidRDefault="000C3307" w:rsidP="00AF5299">
            <w:pPr>
              <w:spacing w:line="276" w:lineRule="auto"/>
            </w:pPr>
            <w:r w:rsidRPr="005F21F6">
              <w:t xml:space="preserve">Controle of data juist gerapporteerd en volledig verifieerbaar zijn: verificatie of ingevoerde data overeenkomt met de brongegevens. </w:t>
            </w:r>
          </w:p>
        </w:tc>
        <w:tc>
          <w:tcPr>
            <w:tcW w:w="1177" w:type="dxa"/>
            <w:shd w:val="clear" w:color="auto" w:fill="auto"/>
          </w:tcPr>
          <w:p w14:paraId="0F9BE73C" w14:textId="77777777" w:rsidR="000C3307" w:rsidRPr="005F21F6" w:rsidRDefault="000C3307" w:rsidP="00AF5299">
            <w:pPr>
              <w:spacing w:line="276" w:lineRule="auto"/>
            </w:pPr>
            <w:r w:rsidRPr="005F21F6">
              <w:t xml:space="preserve">Minimaal </w:t>
            </w:r>
            <w:r>
              <w:t>twee</w:t>
            </w:r>
            <w:r w:rsidRPr="005F21F6">
              <w:t xml:space="preserve"> deelnemers</w:t>
            </w:r>
            <w:r>
              <w:t xml:space="preserve"> </w:t>
            </w:r>
            <w:r>
              <w:fldChar w:fldCharType="begin"/>
            </w:r>
            <w:r>
              <w:instrText xml:space="preserve"> NOTEREF _Ref98270867 \f \h  \* MERGEFORMAT </w:instrText>
            </w:r>
            <w:r>
              <w:fldChar w:fldCharType="separate"/>
            </w:r>
            <w:r w:rsidRPr="00183AF6">
              <w:rPr>
                <w:rStyle w:val="Voetnootmarkering"/>
              </w:rPr>
              <w:t>1</w:t>
            </w:r>
            <w:r>
              <w:fldChar w:fldCharType="end"/>
            </w:r>
          </w:p>
        </w:tc>
        <w:tc>
          <w:tcPr>
            <w:tcW w:w="1377" w:type="dxa"/>
            <w:gridSpan w:val="2"/>
            <w:shd w:val="clear" w:color="auto" w:fill="auto"/>
          </w:tcPr>
          <w:p w14:paraId="6B02917B" w14:textId="77777777" w:rsidR="000C3307" w:rsidRPr="005F21F6" w:rsidRDefault="000C3307" w:rsidP="00AF5299">
            <w:pPr>
              <w:spacing w:line="276" w:lineRule="auto"/>
            </w:pPr>
            <w:r>
              <w:t xml:space="preserve">Minimaal 10% van de deelnemers </w:t>
            </w:r>
            <w:r>
              <w:rPr>
                <w:vertAlign w:val="superscript"/>
              </w:rPr>
              <w:t>1 , 2</w:t>
            </w:r>
          </w:p>
        </w:tc>
      </w:tr>
      <w:tr w:rsidR="000C3307" w:rsidRPr="005F21F6" w14:paraId="205BDA09" w14:textId="77777777" w:rsidTr="000C3307">
        <w:tc>
          <w:tcPr>
            <w:tcW w:w="2267" w:type="dxa"/>
            <w:shd w:val="clear" w:color="auto" w:fill="auto"/>
          </w:tcPr>
          <w:p w14:paraId="36DF5DBB" w14:textId="77777777" w:rsidR="000C3307" w:rsidRPr="005F21F6" w:rsidRDefault="000C3307" w:rsidP="00AF5299">
            <w:pPr>
              <w:spacing w:line="276" w:lineRule="auto"/>
            </w:pPr>
            <w:r w:rsidRPr="005F21F6">
              <w:t>Onderzoeksprocedures of onderzoekshandelingen</w:t>
            </w:r>
          </w:p>
          <w:p w14:paraId="321B9B83" w14:textId="77777777" w:rsidR="000C3307" w:rsidRPr="005F21F6" w:rsidRDefault="000C3307" w:rsidP="00AF5299">
            <w:pPr>
              <w:spacing w:line="276" w:lineRule="auto"/>
            </w:pPr>
            <w:r w:rsidRPr="005F21F6">
              <w:t xml:space="preserve">Zie sectie </w:t>
            </w:r>
            <w:r>
              <w:t>6</w:t>
            </w:r>
            <w:r w:rsidRPr="005F21F6">
              <w:t>.</w:t>
            </w:r>
          </w:p>
        </w:tc>
        <w:tc>
          <w:tcPr>
            <w:tcW w:w="4393" w:type="dxa"/>
            <w:shd w:val="clear" w:color="auto" w:fill="auto"/>
          </w:tcPr>
          <w:p w14:paraId="6829BC7D" w14:textId="77777777" w:rsidR="000C3307" w:rsidRPr="005F21F6" w:rsidRDefault="000C3307" w:rsidP="00AF5299">
            <w:pPr>
              <w:spacing w:line="276" w:lineRule="auto"/>
            </w:pPr>
            <w:r w:rsidRPr="005F21F6">
              <w:t xml:space="preserve">Controleer of de extra onderzoekshandelingen in deze zorgevaluatie worden uitgevoerd conform protocol.  </w:t>
            </w:r>
          </w:p>
        </w:tc>
        <w:tc>
          <w:tcPr>
            <w:tcW w:w="1177" w:type="dxa"/>
            <w:shd w:val="clear" w:color="auto" w:fill="auto"/>
          </w:tcPr>
          <w:p w14:paraId="243107B0" w14:textId="77777777" w:rsidR="000C3307" w:rsidRPr="005F21F6" w:rsidRDefault="000C3307" w:rsidP="00AF5299">
            <w:pPr>
              <w:spacing w:line="276" w:lineRule="auto"/>
            </w:pPr>
            <w:r w:rsidRPr="005F21F6">
              <w:t xml:space="preserve">Minimaal </w:t>
            </w:r>
            <w:r>
              <w:t>twee</w:t>
            </w:r>
            <w:r w:rsidRPr="005F21F6">
              <w:t xml:space="preserve">  deelnemers</w:t>
            </w:r>
            <w:r>
              <w:t xml:space="preserve"> </w:t>
            </w:r>
            <w:r>
              <w:fldChar w:fldCharType="begin"/>
            </w:r>
            <w:r>
              <w:instrText xml:space="preserve"> NOTEREF _Ref98270867 \f \h  \* MERGEFORMAT </w:instrText>
            </w:r>
            <w:r>
              <w:fldChar w:fldCharType="separate"/>
            </w:r>
            <w:r w:rsidRPr="00183AF6">
              <w:rPr>
                <w:rStyle w:val="Voetnootmarkering"/>
              </w:rPr>
              <w:t>1</w:t>
            </w:r>
            <w:r>
              <w:fldChar w:fldCharType="end"/>
            </w:r>
          </w:p>
        </w:tc>
        <w:tc>
          <w:tcPr>
            <w:tcW w:w="1377" w:type="dxa"/>
            <w:gridSpan w:val="2"/>
            <w:shd w:val="clear" w:color="auto" w:fill="auto"/>
          </w:tcPr>
          <w:p w14:paraId="0800C395" w14:textId="77777777" w:rsidR="000C3307" w:rsidRPr="005F21F6" w:rsidRDefault="000C3307" w:rsidP="00AF5299">
            <w:pPr>
              <w:spacing w:line="276" w:lineRule="auto"/>
            </w:pPr>
            <w:r>
              <w:t xml:space="preserve">Minimaal 10% van de deelnemers </w:t>
            </w:r>
            <w:r>
              <w:rPr>
                <w:vertAlign w:val="superscript"/>
              </w:rPr>
              <w:t>1 , 2</w:t>
            </w:r>
          </w:p>
        </w:tc>
      </w:tr>
    </w:tbl>
    <w:p w14:paraId="04ED182D" w14:textId="77777777" w:rsidR="000C3307" w:rsidRDefault="000C3307">
      <w:r>
        <w:br w:type="page"/>
      </w:r>
    </w:p>
    <w:tbl>
      <w:tblPr>
        <w:tblW w:w="9072" w:type="dxa"/>
        <w:tblInd w:w="-5" w:type="dxa"/>
        <w:tblBorders>
          <w:top w:val="single" w:sz="12" w:space="0" w:color="008000"/>
          <w:left w:val="single" w:sz="4" w:space="0" w:color="FAC090"/>
          <w:bottom w:val="single" w:sz="12" w:space="0" w:color="008000"/>
          <w:right w:val="single" w:sz="4" w:space="0" w:color="FAC090"/>
          <w:insideH w:val="single" w:sz="4" w:space="0" w:color="FAC090"/>
          <w:insideV w:val="single" w:sz="4" w:space="0" w:color="FAC090"/>
        </w:tblBorders>
        <w:tblLayout w:type="fixed"/>
        <w:tblLook w:val="0400" w:firstRow="0" w:lastRow="0" w:firstColumn="0" w:lastColumn="0" w:noHBand="0" w:noVBand="1"/>
      </w:tblPr>
      <w:tblGrid>
        <w:gridCol w:w="2548"/>
        <w:gridCol w:w="6524"/>
      </w:tblGrid>
      <w:tr w:rsidR="00FB12C9" w14:paraId="0984C1B9" w14:textId="77777777" w:rsidTr="000C3307">
        <w:trPr>
          <w:trHeight w:val="288"/>
        </w:trPr>
        <w:tc>
          <w:tcPr>
            <w:tcW w:w="9072" w:type="dxa"/>
            <w:gridSpan w:val="2"/>
            <w:shd w:val="clear" w:color="auto" w:fill="DD9A34"/>
          </w:tcPr>
          <w:p w14:paraId="1BF462F3" w14:textId="37459EE2" w:rsidR="00FB12C9" w:rsidRPr="0053373D" w:rsidRDefault="00FB12C9" w:rsidP="00982060">
            <w:pPr>
              <w:rPr>
                <w:b/>
                <w:sz w:val="22"/>
                <w:szCs w:val="22"/>
              </w:rPr>
            </w:pPr>
            <w:r w:rsidRPr="0053373D">
              <w:rPr>
                <w:b/>
                <w:color w:val="FFFFFF" w:themeColor="background1"/>
                <w:sz w:val="22"/>
                <w:szCs w:val="22"/>
              </w:rPr>
              <w:lastRenderedPageBreak/>
              <w:t>3b. Monitoring inhoud,  centraal (telefonisch/</w:t>
            </w:r>
            <w:r>
              <w:rPr>
                <w:b/>
                <w:color w:val="FFFFFF" w:themeColor="background1"/>
                <w:sz w:val="22"/>
                <w:szCs w:val="22"/>
              </w:rPr>
              <w:t xml:space="preserve"> </w:t>
            </w:r>
            <w:r w:rsidRPr="0053373D">
              <w:rPr>
                <w:b/>
                <w:color w:val="FFFFFF" w:themeColor="background1"/>
                <w:sz w:val="22"/>
                <w:szCs w:val="22"/>
              </w:rPr>
              <w:t>videoconferencing)</w:t>
            </w:r>
          </w:p>
        </w:tc>
      </w:tr>
      <w:tr w:rsidR="00FB12C9" w14:paraId="6C0C4556" w14:textId="77777777" w:rsidTr="000C3307">
        <w:trPr>
          <w:trHeight w:val="288"/>
        </w:trPr>
        <w:tc>
          <w:tcPr>
            <w:tcW w:w="2548" w:type="dxa"/>
            <w:shd w:val="clear" w:color="auto" w:fill="FDEADA"/>
          </w:tcPr>
          <w:p w14:paraId="45088796" w14:textId="77777777" w:rsidR="00FB12C9" w:rsidRPr="005F21F6" w:rsidRDefault="00FB12C9" w:rsidP="00982060">
            <w:r w:rsidRPr="005F21F6">
              <w:t>Onderdeel</w:t>
            </w:r>
          </w:p>
        </w:tc>
        <w:tc>
          <w:tcPr>
            <w:tcW w:w="6524" w:type="dxa"/>
            <w:shd w:val="clear" w:color="auto" w:fill="FDEADA"/>
          </w:tcPr>
          <w:p w14:paraId="734653DD" w14:textId="77777777" w:rsidR="00FB12C9" w:rsidRPr="005F21F6" w:rsidRDefault="00FB12C9" w:rsidP="00982060">
            <w:r w:rsidRPr="005F21F6">
              <w:t>Inhoud</w:t>
            </w:r>
          </w:p>
        </w:tc>
      </w:tr>
      <w:tr w:rsidR="00FB12C9" w14:paraId="50BF601A" w14:textId="77777777" w:rsidTr="000C3307">
        <w:trPr>
          <w:trHeight w:val="288"/>
        </w:trPr>
        <w:tc>
          <w:tcPr>
            <w:tcW w:w="2548" w:type="dxa"/>
            <w:shd w:val="clear" w:color="auto" w:fill="auto"/>
          </w:tcPr>
          <w:p w14:paraId="2DCCDE6B" w14:textId="77777777" w:rsidR="00FB12C9" w:rsidRPr="005F21F6" w:rsidRDefault="00FB12C9" w:rsidP="00982060">
            <w:r w:rsidRPr="005F21F6">
              <w:t>ISF</w:t>
            </w:r>
          </w:p>
        </w:tc>
        <w:tc>
          <w:tcPr>
            <w:tcW w:w="6524" w:type="dxa"/>
            <w:shd w:val="clear" w:color="auto" w:fill="auto"/>
          </w:tcPr>
          <w:p w14:paraId="277D712F" w14:textId="77777777" w:rsidR="00FB12C9" w:rsidRPr="005F21F6" w:rsidRDefault="00FB12C9" w:rsidP="00982060">
            <w:r w:rsidRPr="005F21F6">
              <w:t xml:space="preserve">- Welke versie van het protocol en de PIF is in gebruik </w:t>
            </w:r>
          </w:p>
          <w:p w14:paraId="126BE867" w14:textId="77777777" w:rsidR="00FB12C9" w:rsidRPr="005F21F6" w:rsidRDefault="00FB12C9" w:rsidP="00982060">
            <w:r w:rsidRPr="005F21F6">
              <w:t xml:space="preserve">- Waar zijn essentiële documenten gearchiveerd: fysieke map of netwerkschijf </w:t>
            </w:r>
          </w:p>
        </w:tc>
      </w:tr>
      <w:tr w:rsidR="00FB12C9" w14:paraId="1D439186" w14:textId="77777777" w:rsidTr="000C3307">
        <w:trPr>
          <w:trHeight w:val="329"/>
        </w:trPr>
        <w:tc>
          <w:tcPr>
            <w:tcW w:w="2548" w:type="dxa"/>
            <w:shd w:val="clear" w:color="auto" w:fill="auto"/>
          </w:tcPr>
          <w:p w14:paraId="58D6B77C" w14:textId="77777777" w:rsidR="00FB12C9" w:rsidRPr="005F21F6" w:rsidRDefault="00FB12C9" w:rsidP="00982060">
            <w:r w:rsidRPr="005F21F6">
              <w:t>Informed consent proces</w:t>
            </w:r>
          </w:p>
        </w:tc>
        <w:tc>
          <w:tcPr>
            <w:tcW w:w="6524" w:type="dxa"/>
            <w:shd w:val="clear" w:color="auto" w:fill="auto"/>
          </w:tcPr>
          <w:p w14:paraId="4049FB6B" w14:textId="77777777" w:rsidR="00FB12C9" w:rsidRPr="005F21F6" w:rsidRDefault="00FB12C9" w:rsidP="00982060">
            <w:r w:rsidRPr="005F21F6">
              <w:t>- Bespreek informed consent proces en controle of uitgevoerde IC proces overeenkomt met het protocol</w:t>
            </w:r>
          </w:p>
          <w:p w14:paraId="713F1CDF" w14:textId="77777777" w:rsidR="00FB12C9" w:rsidRPr="005F21F6" w:rsidRDefault="00FB12C9" w:rsidP="00982060">
            <w:r w:rsidRPr="005F21F6">
              <w:t>- Bevestiging dat voor elke inclusie een volledig getekend informed consent formulier aanwezig is</w:t>
            </w:r>
          </w:p>
        </w:tc>
      </w:tr>
      <w:tr w:rsidR="000C3307" w:rsidRPr="005F21F6" w14:paraId="2810DE8B" w14:textId="77777777" w:rsidTr="000C3307">
        <w:trPr>
          <w:trHeight w:val="288"/>
        </w:trPr>
        <w:tc>
          <w:tcPr>
            <w:tcW w:w="2548" w:type="dxa"/>
            <w:shd w:val="clear" w:color="auto" w:fill="auto"/>
          </w:tcPr>
          <w:p w14:paraId="26B82F3D" w14:textId="77777777" w:rsidR="000C3307" w:rsidRPr="00243BE3" w:rsidRDefault="000C3307" w:rsidP="00AF5299">
            <w:pPr>
              <w:spacing w:line="276" w:lineRule="auto"/>
            </w:pPr>
            <w:r w:rsidRPr="00BC30CA">
              <w:t>In – en exclusiecriteria</w:t>
            </w:r>
          </w:p>
        </w:tc>
        <w:tc>
          <w:tcPr>
            <w:tcW w:w="6524" w:type="dxa"/>
            <w:shd w:val="clear" w:color="auto" w:fill="auto"/>
          </w:tcPr>
          <w:p w14:paraId="02F91114" w14:textId="77777777" w:rsidR="000C3307" w:rsidRPr="005F21F6" w:rsidRDefault="000C3307" w:rsidP="00AF5299">
            <w:pPr>
              <w:spacing w:line="276" w:lineRule="auto"/>
            </w:pPr>
            <w:r w:rsidRPr="00BC30CA">
              <w:t>Nagaan hoe geborgd is dat alle in- en exclusiecriteria worden nagekeken en navragen hoe dit in het patiëntendossier wordt geregistreerd</w:t>
            </w:r>
            <w:r w:rsidRPr="005F21F6">
              <w:t xml:space="preserve"> </w:t>
            </w:r>
          </w:p>
        </w:tc>
      </w:tr>
      <w:tr w:rsidR="00FB12C9" w14:paraId="1419B3DD" w14:textId="77777777" w:rsidTr="000C3307">
        <w:trPr>
          <w:trHeight w:val="288"/>
        </w:trPr>
        <w:tc>
          <w:tcPr>
            <w:tcW w:w="2548" w:type="dxa"/>
            <w:shd w:val="clear" w:color="auto" w:fill="auto"/>
          </w:tcPr>
          <w:p w14:paraId="4432748E" w14:textId="4ADD6390" w:rsidR="00FB12C9" w:rsidRPr="005F21F6" w:rsidRDefault="000C3307" w:rsidP="00982060">
            <w:r>
              <w:t>Dataverzameling</w:t>
            </w:r>
          </w:p>
        </w:tc>
        <w:tc>
          <w:tcPr>
            <w:tcW w:w="6524" w:type="dxa"/>
            <w:shd w:val="clear" w:color="auto" w:fill="auto"/>
          </w:tcPr>
          <w:p w14:paraId="5EAE523C" w14:textId="77777777" w:rsidR="00FB12C9" w:rsidRPr="005F21F6" w:rsidRDefault="00FB12C9" w:rsidP="00982060">
            <w:r w:rsidRPr="005F21F6">
              <w:t>Bespreek:</w:t>
            </w:r>
          </w:p>
          <w:p w14:paraId="6095C227" w14:textId="77777777" w:rsidR="00FB12C9" w:rsidRPr="005F21F6" w:rsidRDefault="00FB12C9" w:rsidP="00982060">
            <w:r w:rsidRPr="005F21F6">
              <w:t>- achterstand in data-invoer en missende data</w:t>
            </w:r>
          </w:p>
          <w:p w14:paraId="6C4643C2" w14:textId="77777777" w:rsidR="00FB12C9" w:rsidRPr="005F21F6" w:rsidRDefault="00FB12C9" w:rsidP="00982060">
            <w:r w:rsidRPr="005F21F6">
              <w:t>- openstaande query’s, validations &amp; verifications</w:t>
            </w:r>
          </w:p>
          <w:p w14:paraId="5EA25167" w14:textId="77777777" w:rsidR="00FB12C9" w:rsidRPr="005F21F6" w:rsidRDefault="00FB12C9" w:rsidP="00982060">
            <w:r w:rsidRPr="005F21F6">
              <w:t xml:space="preserve">- onvoltooide of missende vragenlijsten / surveys </w:t>
            </w:r>
          </w:p>
        </w:tc>
      </w:tr>
      <w:tr w:rsidR="00FB12C9" w14:paraId="26CBBCC6" w14:textId="77777777" w:rsidTr="000C3307">
        <w:trPr>
          <w:trHeight w:val="272"/>
        </w:trPr>
        <w:tc>
          <w:tcPr>
            <w:tcW w:w="2548" w:type="dxa"/>
            <w:shd w:val="clear" w:color="auto" w:fill="auto"/>
          </w:tcPr>
          <w:p w14:paraId="3915D7CA" w14:textId="77777777" w:rsidR="00FB12C9" w:rsidRPr="005F21F6" w:rsidRDefault="00FB12C9" w:rsidP="00982060">
            <w:r w:rsidRPr="005F21F6">
              <w:t>Onderzoeksprocedures</w:t>
            </w:r>
            <w:r>
              <w:t xml:space="preserve">/ </w:t>
            </w:r>
            <w:r w:rsidRPr="005F21F6">
              <w:t xml:space="preserve"> onderzoeks-handelingen</w:t>
            </w:r>
          </w:p>
        </w:tc>
        <w:tc>
          <w:tcPr>
            <w:tcW w:w="6524" w:type="dxa"/>
            <w:shd w:val="clear" w:color="auto" w:fill="auto"/>
          </w:tcPr>
          <w:p w14:paraId="16042432" w14:textId="77777777" w:rsidR="00FB12C9" w:rsidRPr="005F21F6" w:rsidRDefault="00FB12C9" w:rsidP="00982060">
            <w:r w:rsidRPr="005F21F6">
              <w:t>Bespreek de uitvoer van extra handelingen die beschreven staan bij 6.</w:t>
            </w:r>
          </w:p>
          <w:p w14:paraId="37ED5467" w14:textId="77777777" w:rsidR="00FB12C9" w:rsidRPr="005F21F6" w:rsidRDefault="00FB12C9" w:rsidP="00982060"/>
        </w:tc>
      </w:tr>
    </w:tbl>
    <w:p w14:paraId="7115CB19" w14:textId="77777777" w:rsidR="00FB12C9" w:rsidRDefault="00FB12C9" w:rsidP="00FB12C9">
      <w:pPr>
        <w:rPr>
          <w:b/>
        </w:rPr>
      </w:pPr>
    </w:p>
    <w:p w14:paraId="6C1D6FBF" w14:textId="77777777" w:rsidR="00FB12C9" w:rsidRDefault="00FB12C9" w:rsidP="00FB12C9">
      <w:pPr>
        <w:rPr>
          <w:b/>
        </w:rPr>
      </w:pPr>
      <w:r>
        <w:rPr>
          <w:b/>
        </w:rPr>
        <w:t xml:space="preserve">4. Rapportage en opvolging actiepunten </w:t>
      </w:r>
    </w:p>
    <w:p w14:paraId="4054E15B" w14:textId="77777777" w:rsidR="00FB12C9" w:rsidRDefault="00FB12C9" w:rsidP="00FB12C9">
      <w:r>
        <w:t>Rapportages van de monitoring en de daaruit voortvloeiende actiepunten worden verstuurd naar de desbetreffende projectgroep en de deelnemende centra. De opvolging van de actiepunten wordt telefonisch besproken, vervolgens geüpdatet in de rapportages en verstuurd naar dezelfde ontvangers van eerste rapportage.</w:t>
      </w:r>
    </w:p>
    <w:p w14:paraId="13563A5A" w14:textId="77777777" w:rsidR="00FB12C9" w:rsidRDefault="00FB12C9" w:rsidP="00FB12C9"/>
    <w:p w14:paraId="6E093D73" w14:textId="77777777" w:rsidR="00FB12C9" w:rsidRDefault="00FB12C9" w:rsidP="00FB12C9">
      <w:pPr>
        <w:rPr>
          <w:b/>
        </w:rPr>
      </w:pPr>
      <w:r>
        <w:rPr>
          <w:b/>
        </w:rPr>
        <w:t>5. SDV variabelen</w:t>
      </w:r>
    </w:p>
    <w:p w14:paraId="73874BCD" w14:textId="3CD283F3" w:rsidR="00FB12C9" w:rsidRDefault="00FB12C9" w:rsidP="00FB12C9">
      <w:r>
        <w:t xml:space="preserve">Het controleren of gegevens uit het onderzoek juist worden gerapporteerd en volledig verifieerbaar zijn wordt ‘Source Data Verification’ genoemd. De monitor verifieert of de ingevoerde data overeenkomst met de brongegevens uit bijv. het medisch dossier (EPD). Hieronder staan SDV variabelen die </w:t>
      </w:r>
      <w:r w:rsidR="000C3307">
        <w:t>de monitor moet verifiëren met ten minste</w:t>
      </w:r>
      <w:r>
        <w:t xml:space="preserve"> het primaire eindpunt en Adverse Events. </w:t>
      </w:r>
    </w:p>
    <w:p w14:paraId="6EF45A41" w14:textId="77777777" w:rsidR="000C3307" w:rsidRDefault="000C3307">
      <w:pPr>
        <w:spacing w:after="200" w:line="276" w:lineRule="auto"/>
        <w:rPr>
          <w:b/>
        </w:rPr>
      </w:pPr>
      <w:r>
        <w:rPr>
          <w:b/>
        </w:rPr>
        <w:br w:type="page"/>
      </w:r>
    </w:p>
    <w:p w14:paraId="77B75222" w14:textId="439EACE8" w:rsidR="00FB12C9" w:rsidRDefault="000C3307" w:rsidP="00FB12C9">
      <w:pPr>
        <w:pBdr>
          <w:top w:val="nil"/>
          <w:left w:val="nil"/>
          <w:bottom w:val="nil"/>
          <w:right w:val="nil"/>
          <w:between w:val="nil"/>
        </w:pBdr>
        <w:spacing w:line="240" w:lineRule="auto"/>
        <w:rPr>
          <w:b/>
        </w:rPr>
      </w:pPr>
      <w:r>
        <w:rPr>
          <w:b/>
        </w:rPr>
        <w:lastRenderedPageBreak/>
        <w:t>Voorbeeld van hoe de tabel ingevuld zou moeten worden</w:t>
      </w:r>
    </w:p>
    <w:p w14:paraId="4ED6CABA" w14:textId="77777777" w:rsidR="00FB12C9" w:rsidRDefault="00FB12C9" w:rsidP="00FB12C9">
      <w:pPr>
        <w:rPr>
          <w:b/>
          <w:color w:val="FFFFFF" w:themeColor="background1"/>
          <w:sz w:val="22"/>
          <w:szCs w:val="22"/>
        </w:rPr>
      </w:pPr>
    </w:p>
    <w:tbl>
      <w:tblPr>
        <w:tblW w:w="9019" w:type="dxa"/>
        <w:tblBorders>
          <w:top w:val="single" w:sz="12" w:space="0" w:color="008000"/>
          <w:left w:val="single" w:sz="4" w:space="0" w:color="FAC090"/>
          <w:bottom w:val="single" w:sz="12" w:space="0" w:color="008000"/>
          <w:right w:val="single" w:sz="4" w:space="0" w:color="FAC090"/>
          <w:insideH w:val="single" w:sz="4" w:space="0" w:color="FAC090"/>
          <w:insideV w:val="single" w:sz="4" w:space="0" w:color="FAC090"/>
        </w:tblBorders>
        <w:tblLayout w:type="fixed"/>
        <w:tblLook w:val="0400" w:firstRow="0" w:lastRow="0" w:firstColumn="0" w:lastColumn="0" w:noHBand="0" w:noVBand="1"/>
      </w:tblPr>
      <w:tblGrid>
        <w:gridCol w:w="2536"/>
        <w:gridCol w:w="4372"/>
        <w:gridCol w:w="2111"/>
      </w:tblGrid>
      <w:tr w:rsidR="00FB12C9" w14:paraId="02E436EE" w14:textId="77777777" w:rsidTr="00982060">
        <w:tc>
          <w:tcPr>
            <w:tcW w:w="2536" w:type="dxa"/>
            <w:shd w:val="clear" w:color="auto" w:fill="DD9A34"/>
          </w:tcPr>
          <w:p w14:paraId="212C3363" w14:textId="77777777" w:rsidR="00FB12C9" w:rsidRPr="0053373D" w:rsidRDefault="00FB12C9" w:rsidP="00982060">
            <w:pPr>
              <w:rPr>
                <w:b/>
                <w:color w:val="FFFFFF" w:themeColor="background1"/>
                <w:sz w:val="22"/>
                <w:szCs w:val="22"/>
              </w:rPr>
            </w:pPr>
            <w:r w:rsidRPr="0053373D">
              <w:rPr>
                <w:b/>
                <w:color w:val="FFFFFF" w:themeColor="background1"/>
                <w:sz w:val="22"/>
                <w:szCs w:val="22"/>
              </w:rPr>
              <w:t xml:space="preserve">Te controleren variabele </w:t>
            </w:r>
          </w:p>
          <w:p w14:paraId="37BC336F" w14:textId="77777777" w:rsidR="00FB12C9" w:rsidRPr="00005C91" w:rsidRDefault="00FB12C9" w:rsidP="00982060">
            <w:pPr>
              <w:rPr>
                <w:b/>
                <w:color w:val="FFFFFF" w:themeColor="background1"/>
              </w:rPr>
            </w:pPr>
          </w:p>
        </w:tc>
        <w:tc>
          <w:tcPr>
            <w:tcW w:w="4372" w:type="dxa"/>
            <w:shd w:val="clear" w:color="auto" w:fill="DD9A34"/>
          </w:tcPr>
          <w:p w14:paraId="4A0DF454" w14:textId="77777777" w:rsidR="00FB12C9" w:rsidRPr="0053373D" w:rsidRDefault="00FB12C9" w:rsidP="00982060">
            <w:pPr>
              <w:rPr>
                <w:b/>
                <w:color w:val="FFFFFF" w:themeColor="background1"/>
                <w:sz w:val="22"/>
                <w:szCs w:val="22"/>
              </w:rPr>
            </w:pPr>
            <w:r w:rsidRPr="0053373D">
              <w:rPr>
                <w:b/>
                <w:color w:val="FFFFFF" w:themeColor="background1"/>
                <w:sz w:val="22"/>
                <w:szCs w:val="22"/>
              </w:rPr>
              <w:t xml:space="preserve">Beschrijf bron (EPD, vragenlijst, etc.) </w:t>
            </w:r>
            <w:r w:rsidRPr="00C92645">
              <w:rPr>
                <w:rStyle w:val="Voetnootmarkering"/>
                <w:b/>
                <w:color w:val="auto"/>
                <w:sz w:val="22"/>
                <w:szCs w:val="22"/>
              </w:rPr>
              <w:footnoteReference w:id="3"/>
            </w:r>
          </w:p>
          <w:p w14:paraId="14630D8A" w14:textId="77777777" w:rsidR="00FB12C9" w:rsidRPr="00005C91" w:rsidRDefault="00FB12C9" w:rsidP="00982060">
            <w:pPr>
              <w:rPr>
                <w:b/>
                <w:color w:val="FFFFFF" w:themeColor="background1"/>
              </w:rPr>
            </w:pPr>
            <w:r w:rsidRPr="0053373D">
              <w:rPr>
                <w:b/>
                <w:color w:val="FFFFFF" w:themeColor="background1"/>
                <w:sz w:val="22"/>
                <w:szCs w:val="22"/>
              </w:rPr>
              <w:t>Geef per variabele aan waar de brondocumenten zich bevinden.</w:t>
            </w:r>
          </w:p>
        </w:tc>
        <w:tc>
          <w:tcPr>
            <w:tcW w:w="2111" w:type="dxa"/>
            <w:shd w:val="clear" w:color="auto" w:fill="DD9A34"/>
          </w:tcPr>
          <w:p w14:paraId="370B2480" w14:textId="77777777" w:rsidR="00FB12C9" w:rsidRPr="0053373D" w:rsidRDefault="00FB12C9" w:rsidP="00982060">
            <w:pPr>
              <w:rPr>
                <w:b/>
                <w:color w:val="FFFFFF" w:themeColor="background1"/>
                <w:sz w:val="22"/>
                <w:szCs w:val="22"/>
              </w:rPr>
            </w:pPr>
            <w:r w:rsidRPr="0053373D">
              <w:rPr>
                <w:b/>
                <w:color w:val="FFFFFF" w:themeColor="background1"/>
                <w:sz w:val="22"/>
                <w:szCs w:val="22"/>
              </w:rPr>
              <w:t>CRF (Castor,  etc.)</w:t>
            </w:r>
            <w:r>
              <w:rPr>
                <w:b/>
                <w:color w:val="FFFFFF" w:themeColor="background1"/>
                <w:sz w:val="22"/>
                <w:szCs w:val="22"/>
              </w:rPr>
              <w:t xml:space="preserve"> </w:t>
            </w:r>
            <w:r w:rsidRPr="00C92645">
              <w:rPr>
                <w:rStyle w:val="Voetnootmarkering"/>
                <w:b/>
                <w:color w:val="auto"/>
                <w:sz w:val="22"/>
                <w:szCs w:val="22"/>
              </w:rPr>
              <w:footnoteReference w:id="4"/>
            </w:r>
          </w:p>
          <w:p w14:paraId="41841346" w14:textId="77777777" w:rsidR="00FB12C9" w:rsidRDefault="00FB12C9" w:rsidP="00982060">
            <w:pPr>
              <w:rPr>
                <w:b/>
                <w:color w:val="FFFFFF"/>
                <w:sz w:val="24"/>
                <w:szCs w:val="24"/>
              </w:rPr>
            </w:pPr>
          </w:p>
        </w:tc>
      </w:tr>
      <w:tr w:rsidR="00FB12C9" w14:paraId="2EB89231" w14:textId="77777777" w:rsidTr="00982060">
        <w:trPr>
          <w:trHeight w:val="303"/>
        </w:trPr>
        <w:tc>
          <w:tcPr>
            <w:tcW w:w="2536" w:type="dxa"/>
            <w:shd w:val="clear" w:color="auto" w:fill="auto"/>
          </w:tcPr>
          <w:sdt>
            <w:sdtPr>
              <w:id w:val="-681208080"/>
              <w:placeholder>
                <w:docPart w:val="DefaultPlaceholder_-1854013440"/>
              </w:placeholder>
            </w:sdtPr>
            <w:sdtEndPr/>
            <w:sdtContent>
              <w:p w14:paraId="081BFB6A" w14:textId="77777777" w:rsidR="00FB12C9" w:rsidRPr="005F21F6" w:rsidRDefault="00FB12C9" w:rsidP="00982060">
                <w:r w:rsidRPr="005F21F6">
                  <w:t>….</w:t>
                </w:r>
              </w:p>
            </w:sdtContent>
          </w:sdt>
        </w:tc>
        <w:tc>
          <w:tcPr>
            <w:tcW w:w="4372" w:type="dxa"/>
            <w:shd w:val="clear" w:color="auto" w:fill="auto"/>
          </w:tcPr>
          <w:sdt>
            <w:sdtPr>
              <w:id w:val="-520784721"/>
              <w:placeholder>
                <w:docPart w:val="DefaultPlaceholder_-1854013440"/>
              </w:placeholder>
            </w:sdtPr>
            <w:sdtEndPr/>
            <w:sdtContent>
              <w:p w14:paraId="3488D8C5" w14:textId="77777777" w:rsidR="00FB12C9" w:rsidRPr="005F21F6" w:rsidRDefault="00FB12C9" w:rsidP="00982060">
                <w:r w:rsidRPr="005F21F6">
                  <w:t>…..</w:t>
                </w:r>
              </w:p>
            </w:sdtContent>
          </w:sdt>
        </w:tc>
        <w:tc>
          <w:tcPr>
            <w:tcW w:w="2111" w:type="dxa"/>
            <w:shd w:val="clear" w:color="auto" w:fill="auto"/>
          </w:tcPr>
          <w:sdt>
            <w:sdtPr>
              <w:id w:val="-1176804853"/>
              <w:placeholder>
                <w:docPart w:val="DefaultPlaceholder_-1854013440"/>
              </w:placeholder>
            </w:sdtPr>
            <w:sdtEndPr/>
            <w:sdtContent>
              <w:p w14:paraId="00F0BE13" w14:textId="77777777" w:rsidR="00FB12C9" w:rsidRPr="005F21F6" w:rsidRDefault="00FB12C9" w:rsidP="00982060">
                <w:r w:rsidRPr="005F21F6">
                  <w:t>…..</w:t>
                </w:r>
              </w:p>
            </w:sdtContent>
          </w:sdt>
        </w:tc>
      </w:tr>
      <w:tr w:rsidR="00FB12C9" w14:paraId="50EA6679" w14:textId="77777777" w:rsidTr="00982060">
        <w:tc>
          <w:tcPr>
            <w:tcW w:w="2536" w:type="dxa"/>
            <w:shd w:val="clear" w:color="auto" w:fill="auto"/>
          </w:tcPr>
          <w:sdt>
            <w:sdtPr>
              <w:id w:val="1447506858"/>
              <w:placeholder>
                <w:docPart w:val="DefaultPlaceholder_-1854013440"/>
              </w:placeholder>
            </w:sdtPr>
            <w:sdtEndPr/>
            <w:sdtContent>
              <w:p w14:paraId="79CD353B" w14:textId="77777777" w:rsidR="00FB12C9" w:rsidRPr="005F21F6" w:rsidRDefault="00FB12C9" w:rsidP="00982060">
                <w:r w:rsidRPr="005F21F6">
                  <w:t>b.v. POPQ D</w:t>
                </w:r>
              </w:p>
            </w:sdtContent>
          </w:sdt>
        </w:tc>
        <w:tc>
          <w:tcPr>
            <w:tcW w:w="4372" w:type="dxa"/>
            <w:shd w:val="clear" w:color="auto" w:fill="auto"/>
          </w:tcPr>
          <w:sdt>
            <w:sdtPr>
              <w:id w:val="-1885315390"/>
              <w:placeholder>
                <w:docPart w:val="DefaultPlaceholder_-1854013440"/>
              </w:placeholder>
            </w:sdtPr>
            <w:sdtEndPr/>
            <w:sdtContent>
              <w:p w14:paraId="50801ACF" w14:textId="77777777" w:rsidR="00FB12C9" w:rsidRPr="005F21F6" w:rsidRDefault="00FB12C9" w:rsidP="00982060">
                <w:r w:rsidRPr="005F21F6">
                  <w:t>In EPD tijdens baseline meting, 1 jaar FU meting en 2 jaar FU meting</w:t>
                </w:r>
              </w:p>
            </w:sdtContent>
          </w:sdt>
        </w:tc>
        <w:tc>
          <w:tcPr>
            <w:tcW w:w="2111" w:type="dxa"/>
            <w:shd w:val="clear" w:color="auto" w:fill="auto"/>
          </w:tcPr>
          <w:sdt>
            <w:sdtPr>
              <w:id w:val="-2009900102"/>
              <w:placeholder>
                <w:docPart w:val="DefaultPlaceholder_-1854013440"/>
              </w:placeholder>
            </w:sdtPr>
            <w:sdtEndPr/>
            <w:sdtContent>
              <w:p w14:paraId="5D915322" w14:textId="77777777" w:rsidR="00FB12C9" w:rsidRPr="005F21F6" w:rsidRDefault="00FB12C9" w:rsidP="00982060">
                <w:r w:rsidRPr="005F21F6">
                  <w:t>CRF vraag 3.1 (BL)</w:t>
                </w:r>
              </w:p>
              <w:p w14:paraId="2B2F3AAF" w14:textId="77777777" w:rsidR="00FB12C9" w:rsidRPr="005F21F6" w:rsidRDefault="00FB12C9" w:rsidP="00982060">
                <w:r w:rsidRPr="005F21F6">
                  <w:t>CRF vraag 5.1 (1j)</w:t>
                </w:r>
              </w:p>
              <w:p w14:paraId="4DEB24AA" w14:textId="77777777" w:rsidR="00FB12C9" w:rsidRPr="005F21F6" w:rsidRDefault="00FB12C9" w:rsidP="00982060">
                <w:r w:rsidRPr="005F21F6">
                  <w:t>CRF vraag 7.1 (2j)</w:t>
                </w:r>
              </w:p>
            </w:sdtContent>
          </w:sdt>
        </w:tc>
      </w:tr>
      <w:tr w:rsidR="00FB12C9" w14:paraId="3394D313" w14:textId="77777777" w:rsidTr="00982060">
        <w:tc>
          <w:tcPr>
            <w:tcW w:w="2536" w:type="dxa"/>
            <w:shd w:val="clear" w:color="auto" w:fill="auto"/>
          </w:tcPr>
          <w:sdt>
            <w:sdtPr>
              <w:id w:val="1603689366"/>
              <w:placeholder>
                <w:docPart w:val="DefaultPlaceholder_-1854013440"/>
              </w:placeholder>
            </w:sdtPr>
            <w:sdtEndPr/>
            <w:sdtContent>
              <w:p w14:paraId="4B6A0C32" w14:textId="77777777" w:rsidR="00FB12C9" w:rsidRPr="005F21F6" w:rsidRDefault="00FB12C9" w:rsidP="00982060">
                <w:r w:rsidRPr="005F21F6">
                  <w:t>b.v. levend geboren</w:t>
                </w:r>
              </w:p>
            </w:sdtContent>
          </w:sdt>
        </w:tc>
        <w:tc>
          <w:tcPr>
            <w:tcW w:w="4372" w:type="dxa"/>
            <w:shd w:val="clear" w:color="auto" w:fill="auto"/>
          </w:tcPr>
          <w:sdt>
            <w:sdtPr>
              <w:id w:val="-308858913"/>
              <w:placeholder>
                <w:docPart w:val="DefaultPlaceholder_-1854013440"/>
              </w:placeholder>
            </w:sdtPr>
            <w:sdtEndPr/>
            <w:sdtContent>
              <w:p w14:paraId="3E62A4A5" w14:textId="77777777" w:rsidR="00FB12C9" w:rsidRPr="005F21F6" w:rsidRDefault="00FB12C9" w:rsidP="00982060">
                <w:r w:rsidRPr="005F21F6">
                  <w:t xml:space="preserve">Partus verslag </w:t>
                </w:r>
              </w:p>
            </w:sdtContent>
          </w:sdt>
        </w:tc>
        <w:tc>
          <w:tcPr>
            <w:tcW w:w="2111" w:type="dxa"/>
            <w:shd w:val="clear" w:color="auto" w:fill="auto"/>
          </w:tcPr>
          <w:sdt>
            <w:sdtPr>
              <w:id w:val="-1108819441"/>
              <w:placeholder>
                <w:docPart w:val="DefaultPlaceholder_-1854013440"/>
              </w:placeholder>
            </w:sdtPr>
            <w:sdtEndPr/>
            <w:sdtContent>
              <w:p w14:paraId="6953168B" w14:textId="77777777" w:rsidR="00FB12C9" w:rsidRPr="005F21F6" w:rsidRDefault="00FB12C9" w:rsidP="00982060">
                <w:r w:rsidRPr="005F21F6">
                  <w:t xml:space="preserve">CRF Vraag 10.1 </w:t>
                </w:r>
              </w:p>
            </w:sdtContent>
          </w:sdt>
        </w:tc>
      </w:tr>
    </w:tbl>
    <w:p w14:paraId="5348FCC3" w14:textId="395C1A0C" w:rsidR="00FB12C9" w:rsidRDefault="00FB12C9" w:rsidP="00FB12C9"/>
    <w:p w14:paraId="05F90268" w14:textId="77777777" w:rsidR="00FB12C9" w:rsidRDefault="00FB12C9" w:rsidP="00FB12C9">
      <w:pPr>
        <w:rPr>
          <w:b/>
        </w:rPr>
      </w:pPr>
      <w:r>
        <w:rPr>
          <w:b/>
        </w:rPr>
        <w:t xml:space="preserve">6. Extra handelingen voor de zorgevaluatie </w:t>
      </w:r>
    </w:p>
    <w:p w14:paraId="3CDE1145" w14:textId="77777777" w:rsidR="00FB12C9" w:rsidRDefault="00FB12C9" w:rsidP="00FB12C9">
      <w:r>
        <w:t xml:space="preserve">De volgende onderzoekshandelingen worden gecontroleerd voor deze zorgevaluatie. Let op, een onderzoekshandeling betreft alleen elke extra handeling die verricht wordt in het kader van de zorgevaluatie: dit zijn de handelingen die bovenop de standaardzorg komen. Een onderzoekshandeling kan bijvoorbeeld zijn: een extra bezoek aan het ziekenhuis, extra telefonisch contact, extra bloedafname / diagnostiek / lichamelijk onderzoek / therapietrouw bij onderzoek met geneesmiddelen. Hieronder staat welke onderzoekshandeling(en) de monitor moet bekijken tijdens on-site monitoring/bespreekt tijdens monitoring op afstand. De onderzoekshandeling dat de deelnemer de gelote behandeling heeft ontvangen moet altijd gecontroleerd worden in het dossier </w:t>
      </w:r>
      <w:r>
        <w:rPr>
          <w:vertAlign w:val="superscript"/>
        </w:rPr>
        <w:footnoteReference w:id="5"/>
      </w:r>
      <w:r>
        <w:t>.</w:t>
      </w:r>
    </w:p>
    <w:p w14:paraId="2E495477" w14:textId="77777777" w:rsidR="00FB12C9" w:rsidRDefault="00FB12C9" w:rsidP="00FB12C9">
      <w:r>
        <w:t xml:space="preserve">NB: elke vragenlijst/survey is een onderzoekshandeling, echter er wordt geadviseerd om niet elke vragenlijst/survey hieronder in de lijst op te nemen. Er wordt geadviseerd om alleen een vragenlijst in de lijst op te nemen als het een belangrijk eindpunt betreft. </w:t>
      </w:r>
    </w:p>
    <w:p w14:paraId="4E3A2F3F" w14:textId="77777777" w:rsidR="00FB12C9" w:rsidRPr="0053373D" w:rsidRDefault="00FB12C9" w:rsidP="00FB12C9"/>
    <w:p w14:paraId="5D939098" w14:textId="77777777" w:rsidR="000C3307" w:rsidRDefault="000C3307" w:rsidP="000C3307">
      <w:pPr>
        <w:rPr>
          <w:b/>
        </w:rPr>
      </w:pPr>
      <w:r>
        <w:rPr>
          <w:b/>
        </w:rPr>
        <w:t>Dit zijn voorbeelden, deze worden aangepast per zorgevaluatie:</w:t>
      </w:r>
    </w:p>
    <w:p w14:paraId="293371CF" w14:textId="77777777" w:rsidR="00FB12C9" w:rsidRDefault="00FB12C9" w:rsidP="00FB12C9">
      <w:pPr>
        <w:pBdr>
          <w:top w:val="nil"/>
          <w:left w:val="nil"/>
          <w:bottom w:val="nil"/>
          <w:right w:val="nil"/>
          <w:between w:val="nil"/>
        </w:pBdr>
        <w:spacing w:line="240" w:lineRule="auto"/>
        <w:rPr>
          <w:b/>
        </w:rPr>
      </w:pPr>
    </w:p>
    <w:tbl>
      <w:tblPr>
        <w:tblW w:w="9404" w:type="dxa"/>
        <w:tblBorders>
          <w:top w:val="single" w:sz="12" w:space="0" w:color="008000"/>
          <w:left w:val="single" w:sz="4" w:space="0" w:color="FAC090"/>
          <w:bottom w:val="single" w:sz="12" w:space="0" w:color="008000"/>
          <w:right w:val="single" w:sz="4" w:space="0" w:color="FAC090"/>
          <w:insideH w:val="single" w:sz="4" w:space="0" w:color="FAC090"/>
          <w:insideV w:val="single" w:sz="4" w:space="0" w:color="FAC090"/>
        </w:tblBorders>
        <w:tblLayout w:type="fixed"/>
        <w:tblLook w:val="0400" w:firstRow="0" w:lastRow="0" w:firstColumn="0" w:lastColumn="0" w:noHBand="0" w:noVBand="1"/>
      </w:tblPr>
      <w:tblGrid>
        <w:gridCol w:w="4531"/>
        <w:gridCol w:w="4873"/>
      </w:tblGrid>
      <w:tr w:rsidR="00FB12C9" w14:paraId="629B2070" w14:textId="77777777" w:rsidTr="00982060">
        <w:trPr>
          <w:trHeight w:val="697"/>
        </w:trPr>
        <w:tc>
          <w:tcPr>
            <w:tcW w:w="4531" w:type="dxa"/>
            <w:shd w:val="clear" w:color="auto" w:fill="DD9A34"/>
          </w:tcPr>
          <w:p w14:paraId="35A1D795" w14:textId="77777777" w:rsidR="00FB12C9" w:rsidRPr="0053373D" w:rsidRDefault="00FB12C9" w:rsidP="00982060">
            <w:pPr>
              <w:rPr>
                <w:b/>
                <w:color w:val="FFFFFF" w:themeColor="background1"/>
                <w:sz w:val="22"/>
                <w:szCs w:val="22"/>
              </w:rPr>
            </w:pPr>
            <w:r w:rsidRPr="0053373D">
              <w:rPr>
                <w:b/>
                <w:color w:val="FFFFFF" w:themeColor="background1"/>
                <w:sz w:val="22"/>
                <w:szCs w:val="22"/>
              </w:rPr>
              <w:t>Te controleren onderzoekshandeling</w:t>
            </w:r>
          </w:p>
          <w:p w14:paraId="1CD8509D" w14:textId="77777777" w:rsidR="00FB12C9" w:rsidRPr="001D23ED" w:rsidRDefault="00FB12C9" w:rsidP="00982060">
            <w:pPr>
              <w:rPr>
                <w:b/>
                <w:color w:val="FFFFFF" w:themeColor="background1"/>
              </w:rPr>
            </w:pPr>
          </w:p>
        </w:tc>
        <w:tc>
          <w:tcPr>
            <w:tcW w:w="4873" w:type="dxa"/>
            <w:shd w:val="clear" w:color="auto" w:fill="DD9A34"/>
          </w:tcPr>
          <w:p w14:paraId="31995693" w14:textId="77777777" w:rsidR="00FB12C9" w:rsidRPr="001D23ED" w:rsidRDefault="00FB12C9" w:rsidP="00982060">
            <w:pPr>
              <w:rPr>
                <w:b/>
                <w:color w:val="FFFFFF" w:themeColor="background1"/>
              </w:rPr>
            </w:pPr>
            <w:r>
              <w:rPr>
                <w:b/>
                <w:color w:val="FFFFFF" w:themeColor="background1"/>
              </w:rPr>
              <w:t>Wat wordt er gecontroleerd?</w:t>
            </w:r>
          </w:p>
        </w:tc>
      </w:tr>
      <w:tr w:rsidR="00FB12C9" w14:paraId="507C4B21" w14:textId="77777777" w:rsidTr="00982060">
        <w:trPr>
          <w:trHeight w:val="553"/>
        </w:trPr>
        <w:tc>
          <w:tcPr>
            <w:tcW w:w="4531" w:type="dxa"/>
            <w:shd w:val="clear" w:color="auto" w:fill="auto"/>
          </w:tcPr>
          <w:sdt>
            <w:sdtPr>
              <w:rPr>
                <w:color w:val="26355B"/>
              </w:rPr>
              <w:id w:val="299662140"/>
              <w:placeholder>
                <w:docPart w:val="DefaultPlaceholder_-1854013440"/>
              </w:placeholder>
            </w:sdtPr>
            <w:sdtEndPr/>
            <w:sdtContent>
              <w:p w14:paraId="74385D20" w14:textId="77777777" w:rsidR="00FB12C9" w:rsidRPr="001D23ED" w:rsidRDefault="00FB12C9" w:rsidP="00982060">
                <w:pPr>
                  <w:spacing w:after="120" w:line="264" w:lineRule="auto"/>
                  <w:rPr>
                    <w:color w:val="26355B"/>
                  </w:rPr>
                </w:pPr>
                <w:r w:rsidRPr="001D23ED">
                  <w:rPr>
                    <w:color w:val="26355B"/>
                  </w:rPr>
                  <w:t>b.v. extra bloedafname</w:t>
                </w:r>
              </w:p>
            </w:sdtContent>
          </w:sdt>
        </w:tc>
        <w:tc>
          <w:tcPr>
            <w:tcW w:w="4873" w:type="dxa"/>
            <w:shd w:val="clear" w:color="auto" w:fill="auto"/>
          </w:tcPr>
          <w:sdt>
            <w:sdtPr>
              <w:rPr>
                <w:color w:val="26355B"/>
              </w:rPr>
              <w:id w:val="1524821543"/>
              <w:placeholder>
                <w:docPart w:val="DefaultPlaceholder_-1854013440"/>
              </w:placeholder>
            </w:sdtPr>
            <w:sdtEndPr/>
            <w:sdtContent>
              <w:p w14:paraId="315978CE" w14:textId="77777777" w:rsidR="00FB12C9" w:rsidRPr="001D23ED" w:rsidRDefault="00FB12C9" w:rsidP="00982060">
                <w:pPr>
                  <w:spacing w:after="120" w:line="264" w:lineRule="auto"/>
                  <w:rPr>
                    <w:color w:val="26355B"/>
                  </w:rPr>
                </w:pPr>
                <w:r w:rsidRPr="001D23ED">
                  <w:rPr>
                    <w:color w:val="26355B"/>
                  </w:rPr>
                  <w:t>Controleer of … bepaald is op .. tijdsmoment</w:t>
                </w:r>
              </w:p>
            </w:sdtContent>
          </w:sdt>
        </w:tc>
      </w:tr>
      <w:tr w:rsidR="000C3307" w14:paraId="2E29C7FA" w14:textId="77777777" w:rsidTr="00982060">
        <w:trPr>
          <w:trHeight w:val="560"/>
        </w:trPr>
        <w:tc>
          <w:tcPr>
            <w:tcW w:w="4531" w:type="dxa"/>
            <w:shd w:val="clear" w:color="auto" w:fill="auto"/>
          </w:tcPr>
          <w:p w14:paraId="4B5B1817" w14:textId="4A3F38C4" w:rsidR="000C3307" w:rsidRPr="001D23ED" w:rsidRDefault="000C3307" w:rsidP="000C3307">
            <w:pPr>
              <w:spacing w:after="120" w:line="264" w:lineRule="auto"/>
              <w:rPr>
                <w:color w:val="26355B"/>
              </w:rPr>
            </w:pPr>
            <w:r w:rsidRPr="001D23ED">
              <w:rPr>
                <w:color w:val="26355B"/>
              </w:rPr>
              <w:t>b.v. behandeling gegeven waarvoor geloot*</w:t>
            </w:r>
          </w:p>
        </w:tc>
        <w:tc>
          <w:tcPr>
            <w:tcW w:w="4873" w:type="dxa"/>
            <w:shd w:val="clear" w:color="auto" w:fill="auto"/>
          </w:tcPr>
          <w:p w14:paraId="00B801CD" w14:textId="7DA826BC" w:rsidR="000C3307" w:rsidRPr="001D23ED" w:rsidRDefault="000C3307" w:rsidP="000C3307">
            <w:pPr>
              <w:spacing w:after="120" w:line="264" w:lineRule="auto"/>
              <w:rPr>
                <w:color w:val="26355B"/>
              </w:rPr>
            </w:pPr>
            <w:r>
              <w:rPr>
                <w:color w:val="26355B"/>
              </w:rPr>
              <w:t>Controleer of de deelnemer de behandeling heeft gekregen waar hij/zij voor geloot heeft</w:t>
            </w:r>
          </w:p>
        </w:tc>
      </w:tr>
      <w:tr w:rsidR="00FB12C9" w14:paraId="3D1E29DC" w14:textId="77777777" w:rsidTr="00982060">
        <w:trPr>
          <w:trHeight w:val="675"/>
        </w:trPr>
        <w:tc>
          <w:tcPr>
            <w:tcW w:w="4531" w:type="dxa"/>
            <w:shd w:val="clear" w:color="auto" w:fill="auto"/>
          </w:tcPr>
          <w:sdt>
            <w:sdtPr>
              <w:rPr>
                <w:color w:val="26355B"/>
              </w:rPr>
              <w:id w:val="579102248"/>
              <w:placeholder>
                <w:docPart w:val="DefaultPlaceholder_-1854013440"/>
              </w:placeholder>
            </w:sdtPr>
            <w:sdtEndPr/>
            <w:sdtContent>
              <w:p w14:paraId="13E985A2" w14:textId="77777777" w:rsidR="00FB12C9" w:rsidRPr="001D23ED" w:rsidRDefault="00FB12C9" w:rsidP="00982060">
                <w:pPr>
                  <w:spacing w:after="120" w:line="264" w:lineRule="auto"/>
                  <w:rPr>
                    <w:color w:val="26355B"/>
                  </w:rPr>
                </w:pPr>
                <w:r w:rsidRPr="001D23ED">
                  <w:rPr>
                    <w:color w:val="26355B"/>
                  </w:rPr>
                  <w:t>b.v. therapietrouw</w:t>
                </w:r>
              </w:p>
            </w:sdtContent>
          </w:sdt>
        </w:tc>
        <w:tc>
          <w:tcPr>
            <w:tcW w:w="4873" w:type="dxa"/>
            <w:shd w:val="clear" w:color="auto" w:fill="auto"/>
          </w:tcPr>
          <w:sdt>
            <w:sdtPr>
              <w:rPr>
                <w:color w:val="26355B"/>
              </w:rPr>
              <w:id w:val="1315381317"/>
              <w:placeholder>
                <w:docPart w:val="DefaultPlaceholder_-1854013440"/>
              </w:placeholder>
            </w:sdtPr>
            <w:sdtEndPr/>
            <w:sdtContent>
              <w:p w14:paraId="00B86598" w14:textId="77777777" w:rsidR="00FB12C9" w:rsidRPr="001D23ED" w:rsidRDefault="00FB12C9" w:rsidP="00982060">
                <w:pPr>
                  <w:spacing w:after="120" w:line="264" w:lineRule="auto"/>
                  <w:rPr>
                    <w:color w:val="26355B"/>
                  </w:rPr>
                </w:pPr>
                <w:r w:rsidRPr="001D23ED">
                  <w:rPr>
                    <w:color w:val="26355B"/>
                  </w:rPr>
                  <w:t xml:space="preserve">Controleer of de medicatie retour is gekomen, inname is berekend en genoteerd op het accountability log/ EPD </w:t>
                </w:r>
              </w:p>
            </w:sdtContent>
          </w:sdt>
        </w:tc>
      </w:tr>
    </w:tbl>
    <w:p w14:paraId="4938B081" w14:textId="77777777" w:rsidR="00FB12C9" w:rsidRDefault="00FB12C9" w:rsidP="00FB12C9">
      <w:r>
        <w:rPr>
          <w:sz w:val="18"/>
          <w:szCs w:val="18"/>
        </w:rPr>
        <w:t>* Indien geblindeerde RCT: dan kan dit niet gecontroleerd worden door de monitor.</w:t>
      </w:r>
    </w:p>
    <w:p w14:paraId="1ED82ED0" w14:textId="4F435DBA" w:rsidR="00FB12C9" w:rsidRDefault="00FB12C9" w:rsidP="00FB12C9">
      <w:pPr>
        <w:rPr>
          <w:b/>
        </w:rPr>
      </w:pPr>
    </w:p>
    <w:p w14:paraId="259E7AB2" w14:textId="605AB743" w:rsidR="00FB12C9" w:rsidRDefault="00FB12C9" w:rsidP="000C3307">
      <w:pPr>
        <w:spacing w:after="200" w:line="276" w:lineRule="auto"/>
        <w:rPr>
          <w:b/>
        </w:rPr>
      </w:pPr>
      <w:bookmarkStart w:id="2" w:name="_GoBack"/>
      <w:bookmarkEnd w:id="2"/>
      <w:r>
        <w:rPr>
          <w:b/>
        </w:rPr>
        <w:t>7. Verantwoordelijkheden</w:t>
      </w:r>
    </w:p>
    <w:p w14:paraId="4BD5D0B6" w14:textId="77777777" w:rsidR="00FB12C9" w:rsidRDefault="000C3307" w:rsidP="00FB12C9">
      <w:sdt>
        <w:sdtPr>
          <w:id w:val="1325465036"/>
          <w:placeholder>
            <w:docPart w:val="DefaultPlaceholder_-1854013440"/>
          </w:placeholder>
        </w:sdtPr>
        <w:sdtEndPr/>
        <w:sdtContent>
          <w:r w:rsidR="00FB12C9">
            <w:t>[naam monitor/ bureau]</w:t>
          </w:r>
        </w:sdtContent>
      </w:sdt>
      <w:r w:rsidR="00FB12C9">
        <w:t xml:space="preserve">  is verantwoordelijk voor de uitvoer van het monitorplan. Een onafhankelijk persoon de monitorvisites zal plannen, uitvoeren en rapporteren. Daarbij draagt deze monitor zorg voor de correspondentie over de bevindingen aan de betrokkenen, volgens de hierboven beschreven procedure.</w:t>
      </w:r>
    </w:p>
    <w:p w14:paraId="64B4ABFC" w14:textId="77777777" w:rsidR="00FB12C9" w:rsidRDefault="00FB12C9" w:rsidP="00FB12C9"/>
    <w:p w14:paraId="0236C289" w14:textId="77777777" w:rsidR="00FB12C9" w:rsidRDefault="00FB12C9" w:rsidP="00FB12C9">
      <w:r>
        <w:t xml:space="preserve">De projectleider is eindverantwoordelijk voor de zorgevaluatie, waarbij andere projectgroepleden en de betrokken monitor op de hoogte wordt gebracht over de voortgang en wijzigingen in de zorgevaluatie. </w:t>
      </w:r>
    </w:p>
    <w:p w14:paraId="09D1A909" w14:textId="77777777" w:rsidR="00FB12C9" w:rsidRDefault="00FB12C9" w:rsidP="00FB12C9"/>
    <w:p w14:paraId="4B4E78A4" w14:textId="77777777" w:rsidR="00FB12C9" w:rsidRDefault="00FB12C9" w:rsidP="00FB12C9">
      <w:r>
        <w:t>In elk deelnemend centrum is een lokale hoofdonderzoeker verantwoordelijk voor de directe uitvoering van de zorgevaluatie. De lokale hoofdonderzoeker is verantwoordelijk voor de deskundigheid en bekwaamheid van het lokale onderzoeksteam (zoals de artsen en researchmedewerkers; indien van toepassing) bij de zorgevaluatie in het deelnemend centrum. Het lokale onderzoeksteam getraind te  zijn op inhoudelijke en extra onderzoeksprocedures.</w:t>
      </w:r>
    </w:p>
    <w:p w14:paraId="1C770928" w14:textId="77777777" w:rsidR="00FB12C9" w:rsidRDefault="00FB12C9" w:rsidP="00FB12C9">
      <w:r>
        <w:t>Als een centrum deelneemt aan zorgevaluatie, wordt verwacht dat het centrum meewerkt aan de voorbereiding en uitvoering van het monitorplan en daarna gehoor geeft aan de voorgestelde acties en adviezen.</w:t>
      </w:r>
    </w:p>
    <w:p w14:paraId="1DA70911" w14:textId="77777777" w:rsidR="00FB12C9" w:rsidRDefault="00FB12C9" w:rsidP="00FB12C9"/>
    <w:p w14:paraId="2C139A3B" w14:textId="77777777" w:rsidR="00FB12C9" w:rsidRDefault="00FB12C9" w:rsidP="00FB12C9"/>
    <w:p w14:paraId="0710A719" w14:textId="77777777" w:rsidR="00265885" w:rsidRDefault="000C3307"/>
    <w:sectPr w:rsidR="00265885">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629EB6" w14:textId="77777777" w:rsidR="00FB12C9" w:rsidRDefault="00FB12C9" w:rsidP="00FB12C9">
      <w:pPr>
        <w:spacing w:line="240" w:lineRule="auto"/>
      </w:pPr>
      <w:r>
        <w:separator/>
      </w:r>
    </w:p>
  </w:endnote>
  <w:endnote w:type="continuationSeparator" w:id="0">
    <w:p w14:paraId="0999118C" w14:textId="77777777" w:rsidR="00FB12C9" w:rsidRDefault="00FB12C9" w:rsidP="00FB12C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Lucida Sans St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7D82DF" w14:textId="2478D97A" w:rsidR="001B0FF7" w:rsidRDefault="001B0FF7">
    <w:pPr>
      <w:pStyle w:val="Voettekst"/>
    </w:pPr>
    <w:r>
      <w:t>Template monitorplan v1.</w:t>
    </w:r>
    <w:r w:rsidR="000C3307">
      <w:t>1</w:t>
    </w:r>
    <w:r>
      <w:t xml:space="preserve"> dd </w:t>
    </w:r>
    <w:r w:rsidR="000C3307">
      <w:t>22-11</w:t>
    </w:r>
    <w:r>
      <w:t>-2022</w:t>
    </w:r>
  </w:p>
  <w:p w14:paraId="2333E59C" w14:textId="77777777" w:rsidR="001B0FF7" w:rsidRDefault="001B0FF7">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1A29E8" w14:textId="77777777" w:rsidR="00FB12C9" w:rsidRDefault="00FB12C9" w:rsidP="00FB12C9">
      <w:pPr>
        <w:spacing w:line="240" w:lineRule="auto"/>
      </w:pPr>
      <w:r>
        <w:separator/>
      </w:r>
    </w:p>
  </w:footnote>
  <w:footnote w:type="continuationSeparator" w:id="0">
    <w:p w14:paraId="0E9BA537" w14:textId="77777777" w:rsidR="00FB12C9" w:rsidRDefault="00FB12C9" w:rsidP="00FB12C9">
      <w:pPr>
        <w:spacing w:line="240" w:lineRule="auto"/>
      </w:pPr>
      <w:r>
        <w:continuationSeparator/>
      </w:r>
    </w:p>
  </w:footnote>
  <w:footnote w:id="1">
    <w:p w14:paraId="7EC859DE" w14:textId="77777777" w:rsidR="000C3307" w:rsidRDefault="000C3307" w:rsidP="000C3307">
      <w:pPr>
        <w:spacing w:line="276" w:lineRule="auto"/>
      </w:pPr>
      <w:r>
        <w:rPr>
          <w:rStyle w:val="Voetnootmarkering"/>
        </w:rPr>
        <w:footnoteRef/>
      </w:r>
      <w:r>
        <w:t xml:space="preserve"> </w:t>
      </w:r>
      <w:r>
        <w:rPr>
          <w:sz w:val="18"/>
          <w:szCs w:val="18"/>
        </w:rPr>
        <w:t>De steekproef is een streven. Indien dit niet behaald is, reden documenteren in de monitorrapportage.</w:t>
      </w:r>
    </w:p>
  </w:footnote>
  <w:footnote w:id="2">
    <w:p w14:paraId="672C883E" w14:textId="77777777" w:rsidR="000C3307" w:rsidRDefault="000C3307" w:rsidP="000C3307">
      <w:pPr>
        <w:pStyle w:val="Voetnoottekst"/>
      </w:pPr>
      <w:r>
        <w:rPr>
          <w:rStyle w:val="Voetnootmarkering"/>
        </w:rPr>
        <w:footnoteRef/>
      </w:r>
      <w:r>
        <w:t xml:space="preserve"> </w:t>
      </w:r>
      <w:r>
        <w:rPr>
          <w:sz w:val="18"/>
          <w:szCs w:val="18"/>
        </w:rPr>
        <w:t>Bij (ernstige) bevindingen kan de steekproef worden uitgebreid (wanneer de bevinding impact heeft op compleetheid, nauwkeurigheid en/of betrouwbaarheid van de onderzoeksdata, op integriteit en/of op rechten en welzijn van deelnemers).</w:t>
      </w:r>
    </w:p>
  </w:footnote>
  <w:footnote w:id="3">
    <w:p w14:paraId="6DD2EA72" w14:textId="77777777" w:rsidR="00FB12C9" w:rsidRDefault="00FB12C9" w:rsidP="00FB12C9">
      <w:pPr>
        <w:pBdr>
          <w:top w:val="nil"/>
          <w:left w:val="nil"/>
          <w:bottom w:val="nil"/>
          <w:right w:val="nil"/>
          <w:between w:val="nil"/>
        </w:pBdr>
        <w:spacing w:line="240" w:lineRule="auto"/>
      </w:pPr>
      <w:r>
        <w:rPr>
          <w:rStyle w:val="Voetnootmarkering"/>
        </w:rPr>
        <w:footnoteRef/>
      </w:r>
      <w:r>
        <w:t xml:space="preserve"> Naast het aangeven van de bron ook aangeven dat de variabele bijvoorbeeld bij de lab uitslagen of voorgeschiedenis terug te vinden is.</w:t>
      </w:r>
    </w:p>
  </w:footnote>
  <w:footnote w:id="4">
    <w:p w14:paraId="4F78F6B9" w14:textId="77777777" w:rsidR="00FB12C9" w:rsidRDefault="00FB12C9" w:rsidP="00FB12C9">
      <w:pPr>
        <w:pStyle w:val="Voetnoottekst"/>
      </w:pPr>
      <w:r>
        <w:rPr>
          <w:rStyle w:val="Voetnootmarkering"/>
        </w:rPr>
        <w:footnoteRef/>
      </w:r>
      <w:r>
        <w:t xml:space="preserve"> Geef aan exact aan waar dit datapunt te vinden is in het CRF.  NB: Indien er sprake is van direct entry (data wordt direct ingevoerd zonder (papieren) bron), dit apart vermelden in onderzoeksprotocol en monitorplan (bijv: vragenlijsten verstuurd vanuit Castor).</w:t>
      </w:r>
    </w:p>
  </w:footnote>
  <w:footnote w:id="5">
    <w:p w14:paraId="6E9DF2D8" w14:textId="77777777" w:rsidR="00FB12C9" w:rsidRDefault="00FB12C9" w:rsidP="00FB12C9">
      <w:pPr>
        <w:pBdr>
          <w:top w:val="nil"/>
          <w:left w:val="nil"/>
          <w:bottom w:val="nil"/>
          <w:right w:val="nil"/>
          <w:between w:val="nil"/>
        </w:pBdr>
        <w:spacing w:line="240" w:lineRule="auto"/>
      </w:pPr>
      <w:r>
        <w:rPr>
          <w:vertAlign w:val="superscript"/>
        </w:rPr>
        <w:footnoteRef/>
      </w:r>
      <w:r>
        <w:t xml:space="preserve"> Indien geblindeerde RCT: dan kan dit niet gecontroleerd worden door de monitor.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F1F26AE"/>
    <w:multiLevelType w:val="multilevel"/>
    <w:tmpl w:val="429E0CF2"/>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B12C9"/>
    <w:rsid w:val="000C3307"/>
    <w:rsid w:val="001B0FF7"/>
    <w:rsid w:val="00327A95"/>
    <w:rsid w:val="003E4795"/>
    <w:rsid w:val="007A0413"/>
    <w:rsid w:val="008E50FA"/>
    <w:rsid w:val="00FB12C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46DAD6"/>
  <w15:chartTrackingRefBased/>
  <w15:docId w15:val="{B3A51B9F-C70A-4E2B-B418-7F04222436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FB12C9"/>
    <w:pPr>
      <w:spacing w:after="0" w:line="360" w:lineRule="auto"/>
    </w:pPr>
    <w:rPr>
      <w:rFonts w:ascii="Source Sans Pro" w:eastAsia="Source Sans Pro" w:hAnsi="Source Sans Pro" w:cs="Source Sans Pro"/>
      <w:color w:val="000052"/>
      <w:sz w:val="20"/>
      <w:szCs w:val="20"/>
      <w:lang w:eastAsia="nl-NL"/>
    </w:rPr>
  </w:style>
  <w:style w:type="paragraph" w:styleId="Kop2">
    <w:name w:val="heading 2"/>
    <w:basedOn w:val="Standaard"/>
    <w:next w:val="Standaard"/>
    <w:link w:val="Kop2Char"/>
    <w:uiPriority w:val="99"/>
    <w:unhideWhenUsed/>
    <w:qFormat/>
    <w:rsid w:val="00FB12C9"/>
    <w:pPr>
      <w:keepNext/>
      <w:keepLines/>
      <w:spacing w:before="360" w:after="120"/>
      <w:outlineLvl w:val="1"/>
    </w:pPr>
    <w:rPr>
      <w:b/>
      <w:color w:val="26355B"/>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2Char">
    <w:name w:val="Kop 2 Char"/>
    <w:basedOn w:val="Standaardalinea-lettertype"/>
    <w:link w:val="Kop2"/>
    <w:uiPriority w:val="99"/>
    <w:rsid w:val="00FB12C9"/>
    <w:rPr>
      <w:rFonts w:ascii="Source Sans Pro" w:eastAsia="Source Sans Pro" w:hAnsi="Source Sans Pro" w:cs="Source Sans Pro"/>
      <w:b/>
      <w:color w:val="26355B"/>
      <w:sz w:val="32"/>
      <w:szCs w:val="32"/>
      <w:lang w:eastAsia="nl-NL"/>
    </w:rPr>
  </w:style>
  <w:style w:type="character" w:styleId="Hyperlink">
    <w:name w:val="Hyperlink"/>
    <w:basedOn w:val="Standaardalinea-lettertype"/>
    <w:uiPriority w:val="99"/>
    <w:unhideWhenUsed/>
    <w:rsid w:val="00FB12C9"/>
    <w:rPr>
      <w:color w:val="0000FF" w:themeColor="hyperlink"/>
      <w:u w:val="single"/>
    </w:rPr>
  </w:style>
  <w:style w:type="paragraph" w:styleId="Voetnoottekst">
    <w:name w:val="footnote text"/>
    <w:basedOn w:val="Standaard"/>
    <w:link w:val="VoetnoottekstChar"/>
    <w:uiPriority w:val="99"/>
    <w:semiHidden/>
    <w:unhideWhenUsed/>
    <w:rsid w:val="00FB12C9"/>
    <w:pPr>
      <w:spacing w:line="240" w:lineRule="auto"/>
    </w:pPr>
  </w:style>
  <w:style w:type="character" w:customStyle="1" w:styleId="VoetnoottekstChar">
    <w:name w:val="Voetnoottekst Char"/>
    <w:basedOn w:val="Standaardalinea-lettertype"/>
    <w:link w:val="Voetnoottekst"/>
    <w:uiPriority w:val="99"/>
    <w:semiHidden/>
    <w:rsid w:val="00FB12C9"/>
    <w:rPr>
      <w:rFonts w:ascii="Source Sans Pro" w:eastAsia="Source Sans Pro" w:hAnsi="Source Sans Pro" w:cs="Source Sans Pro"/>
      <w:color w:val="000052"/>
      <w:sz w:val="20"/>
      <w:szCs w:val="20"/>
      <w:lang w:eastAsia="nl-NL"/>
    </w:rPr>
  </w:style>
  <w:style w:type="character" w:styleId="Voetnootmarkering">
    <w:name w:val="footnote reference"/>
    <w:basedOn w:val="Standaardalinea-lettertype"/>
    <w:uiPriority w:val="99"/>
    <w:unhideWhenUsed/>
    <w:rsid w:val="00FB12C9"/>
    <w:rPr>
      <w:vertAlign w:val="superscript"/>
    </w:rPr>
  </w:style>
  <w:style w:type="character" w:styleId="Tekstvantijdelijkeaanduiding">
    <w:name w:val="Placeholder Text"/>
    <w:basedOn w:val="Standaardalinea-lettertype"/>
    <w:uiPriority w:val="99"/>
    <w:semiHidden/>
    <w:rsid w:val="00FB12C9"/>
    <w:rPr>
      <w:color w:val="808080"/>
    </w:rPr>
  </w:style>
  <w:style w:type="character" w:styleId="Verwijzingopmerking">
    <w:name w:val="annotation reference"/>
    <w:basedOn w:val="Standaardalinea-lettertype"/>
    <w:uiPriority w:val="99"/>
    <w:semiHidden/>
    <w:unhideWhenUsed/>
    <w:rsid w:val="00FB12C9"/>
    <w:rPr>
      <w:sz w:val="16"/>
      <w:szCs w:val="16"/>
    </w:rPr>
  </w:style>
  <w:style w:type="paragraph" w:styleId="Tekstopmerking">
    <w:name w:val="annotation text"/>
    <w:basedOn w:val="Standaard"/>
    <w:link w:val="TekstopmerkingChar"/>
    <w:uiPriority w:val="99"/>
    <w:semiHidden/>
    <w:unhideWhenUsed/>
    <w:rsid w:val="00FB12C9"/>
    <w:pPr>
      <w:spacing w:line="240" w:lineRule="auto"/>
    </w:pPr>
  </w:style>
  <w:style w:type="character" w:customStyle="1" w:styleId="TekstopmerkingChar">
    <w:name w:val="Tekst opmerking Char"/>
    <w:basedOn w:val="Standaardalinea-lettertype"/>
    <w:link w:val="Tekstopmerking"/>
    <w:uiPriority w:val="99"/>
    <w:semiHidden/>
    <w:rsid w:val="00FB12C9"/>
    <w:rPr>
      <w:rFonts w:ascii="Source Sans Pro" w:eastAsia="Source Sans Pro" w:hAnsi="Source Sans Pro" w:cs="Source Sans Pro"/>
      <w:color w:val="000052"/>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FB12C9"/>
    <w:rPr>
      <w:b/>
      <w:bCs/>
    </w:rPr>
  </w:style>
  <w:style w:type="character" w:customStyle="1" w:styleId="OnderwerpvanopmerkingChar">
    <w:name w:val="Onderwerp van opmerking Char"/>
    <w:basedOn w:val="TekstopmerkingChar"/>
    <w:link w:val="Onderwerpvanopmerking"/>
    <w:uiPriority w:val="99"/>
    <w:semiHidden/>
    <w:rsid w:val="00FB12C9"/>
    <w:rPr>
      <w:rFonts w:ascii="Source Sans Pro" w:eastAsia="Source Sans Pro" w:hAnsi="Source Sans Pro" w:cs="Source Sans Pro"/>
      <w:b/>
      <w:bCs/>
      <w:color w:val="000052"/>
      <w:sz w:val="20"/>
      <w:szCs w:val="20"/>
      <w:lang w:eastAsia="nl-NL"/>
    </w:rPr>
  </w:style>
  <w:style w:type="paragraph" w:styleId="Ballontekst">
    <w:name w:val="Balloon Text"/>
    <w:basedOn w:val="Standaard"/>
    <w:link w:val="BallontekstChar"/>
    <w:uiPriority w:val="99"/>
    <w:semiHidden/>
    <w:unhideWhenUsed/>
    <w:rsid w:val="00FB12C9"/>
    <w:pPr>
      <w:spacing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FB12C9"/>
    <w:rPr>
      <w:rFonts w:ascii="Segoe UI" w:eastAsia="Source Sans Pro" w:hAnsi="Segoe UI" w:cs="Segoe UI"/>
      <w:color w:val="000052"/>
      <w:sz w:val="18"/>
      <w:szCs w:val="18"/>
      <w:lang w:eastAsia="nl-NL"/>
    </w:rPr>
  </w:style>
  <w:style w:type="paragraph" w:styleId="Koptekst">
    <w:name w:val="header"/>
    <w:basedOn w:val="Standaard"/>
    <w:link w:val="KoptekstChar"/>
    <w:uiPriority w:val="99"/>
    <w:unhideWhenUsed/>
    <w:rsid w:val="001B0FF7"/>
    <w:pPr>
      <w:tabs>
        <w:tab w:val="center" w:pos="4513"/>
        <w:tab w:val="right" w:pos="9026"/>
      </w:tabs>
      <w:spacing w:line="240" w:lineRule="auto"/>
    </w:pPr>
  </w:style>
  <w:style w:type="character" w:customStyle="1" w:styleId="KoptekstChar">
    <w:name w:val="Koptekst Char"/>
    <w:basedOn w:val="Standaardalinea-lettertype"/>
    <w:link w:val="Koptekst"/>
    <w:uiPriority w:val="99"/>
    <w:rsid w:val="001B0FF7"/>
    <w:rPr>
      <w:rFonts w:ascii="Source Sans Pro" w:eastAsia="Source Sans Pro" w:hAnsi="Source Sans Pro" w:cs="Source Sans Pro"/>
      <w:color w:val="000052"/>
      <w:sz w:val="20"/>
      <w:szCs w:val="20"/>
      <w:lang w:eastAsia="nl-NL"/>
    </w:rPr>
  </w:style>
  <w:style w:type="paragraph" w:styleId="Voettekst">
    <w:name w:val="footer"/>
    <w:basedOn w:val="Standaard"/>
    <w:link w:val="VoettekstChar"/>
    <w:uiPriority w:val="99"/>
    <w:unhideWhenUsed/>
    <w:rsid w:val="001B0FF7"/>
    <w:pPr>
      <w:tabs>
        <w:tab w:val="center" w:pos="4513"/>
        <w:tab w:val="right" w:pos="9026"/>
      </w:tabs>
      <w:spacing w:line="240" w:lineRule="auto"/>
    </w:pPr>
  </w:style>
  <w:style w:type="character" w:customStyle="1" w:styleId="VoettekstChar">
    <w:name w:val="Voettekst Char"/>
    <w:basedOn w:val="Standaardalinea-lettertype"/>
    <w:link w:val="Voettekst"/>
    <w:uiPriority w:val="99"/>
    <w:rsid w:val="001B0FF7"/>
    <w:rPr>
      <w:rFonts w:ascii="Source Sans Pro" w:eastAsia="Source Sans Pro" w:hAnsi="Source Sans Pro" w:cs="Source Sans Pro"/>
      <w:color w:val="000052"/>
      <w:sz w:val="20"/>
      <w:szCs w:val="20"/>
      <w:lang w:eastAsia="nl-NL"/>
    </w:rPr>
  </w:style>
  <w:style w:type="paragraph" w:customStyle="1" w:styleId="Pa8">
    <w:name w:val="Pa8"/>
    <w:basedOn w:val="Standaard"/>
    <w:next w:val="Standaard"/>
    <w:uiPriority w:val="99"/>
    <w:rsid w:val="000C3307"/>
    <w:pPr>
      <w:autoSpaceDE w:val="0"/>
      <w:autoSpaceDN w:val="0"/>
      <w:adjustRightInd w:val="0"/>
      <w:spacing w:line="151" w:lineRule="atLeast"/>
    </w:pPr>
    <w:rPr>
      <w:rFonts w:ascii="Lucida Sans Std" w:eastAsiaTheme="minorHAnsi" w:hAnsi="Lucida Sans Std" w:cstheme="minorBidi"/>
      <w:color w:val="auto"/>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Algemeen"/>
          <w:gallery w:val="placeholder"/>
        </w:category>
        <w:types>
          <w:type w:val="bbPlcHdr"/>
        </w:types>
        <w:behaviors>
          <w:behavior w:val="content"/>
        </w:behaviors>
        <w:guid w:val="{CE00347C-E93A-4105-89DC-E727EFA93B60}"/>
      </w:docPartPr>
      <w:docPartBody>
        <w:p w:rsidR="00DA7EF2" w:rsidRDefault="003B0CB5">
          <w:r w:rsidRPr="004F7D5B">
            <w:rPr>
              <w:rStyle w:val="Tekstvantijdelijkeaanduiding"/>
            </w:rPr>
            <w:t>Klik of tik om tekst in te voeren.</w:t>
          </w:r>
        </w:p>
      </w:docPartBody>
    </w:docPart>
    <w:docPart>
      <w:docPartPr>
        <w:name w:val="0C2D3018EEF7411692FDAAA8070A5EA6"/>
        <w:category>
          <w:name w:val="Algemeen"/>
          <w:gallery w:val="placeholder"/>
        </w:category>
        <w:types>
          <w:type w:val="bbPlcHdr"/>
        </w:types>
        <w:behaviors>
          <w:behavior w:val="content"/>
        </w:behaviors>
        <w:guid w:val="{3B2E6536-26CD-41EA-9031-8F7FD89CDE7D}"/>
      </w:docPartPr>
      <w:docPartBody>
        <w:p w:rsidR="00DA7EF2" w:rsidRDefault="003B0CB5" w:rsidP="003B0CB5">
          <w:pPr>
            <w:pStyle w:val="0C2D3018EEF7411692FDAAA8070A5EA6"/>
          </w:pPr>
          <w:r w:rsidRPr="004F7D5B">
            <w:rPr>
              <w:rStyle w:val="Tekstvantijdelijkeaanduiding"/>
            </w:rPr>
            <w:t>Klik of tik om tekst in te voeren.</w:t>
          </w:r>
        </w:p>
      </w:docPartBody>
    </w:docPart>
    <w:docPart>
      <w:docPartPr>
        <w:name w:val="49D92279673B43029F31DDCB437478F0"/>
        <w:category>
          <w:name w:val="Algemeen"/>
          <w:gallery w:val="placeholder"/>
        </w:category>
        <w:types>
          <w:type w:val="bbPlcHdr"/>
        </w:types>
        <w:behaviors>
          <w:behavior w:val="content"/>
        </w:behaviors>
        <w:guid w:val="{F8B8D5F0-8EB9-408B-AC49-B4E60B695ED4}"/>
      </w:docPartPr>
      <w:docPartBody>
        <w:p w:rsidR="00DA7EF2" w:rsidRDefault="003B0CB5" w:rsidP="003B0CB5">
          <w:pPr>
            <w:pStyle w:val="49D92279673B43029F31DDCB437478F0"/>
          </w:pPr>
          <w:r w:rsidRPr="004F7D5B">
            <w:rPr>
              <w:rStyle w:val="Tekstvantijdelijkeaanduiding"/>
            </w:rPr>
            <w:t>Klik of tik om tekst in te voeren.</w:t>
          </w:r>
        </w:p>
      </w:docPartBody>
    </w:docPart>
    <w:docPart>
      <w:docPartPr>
        <w:name w:val="68268BB72E0840AB9A59F6346684AF10"/>
        <w:category>
          <w:name w:val="Algemeen"/>
          <w:gallery w:val="placeholder"/>
        </w:category>
        <w:types>
          <w:type w:val="bbPlcHdr"/>
        </w:types>
        <w:behaviors>
          <w:behavior w:val="content"/>
        </w:behaviors>
        <w:guid w:val="{C4259784-57F8-44BE-A14C-EE177E051D49}"/>
      </w:docPartPr>
      <w:docPartBody>
        <w:p w:rsidR="00DA7EF2" w:rsidRDefault="003B0CB5" w:rsidP="003B0CB5">
          <w:pPr>
            <w:pStyle w:val="68268BB72E0840AB9A59F6346684AF10"/>
          </w:pPr>
          <w:r w:rsidRPr="004F7D5B">
            <w:rPr>
              <w:rStyle w:val="Tekstvantijdelijkeaanduiding"/>
            </w:rPr>
            <w:t>Klik of tik om tekst in te voeren.</w:t>
          </w:r>
        </w:p>
      </w:docPartBody>
    </w:docPart>
    <w:docPart>
      <w:docPartPr>
        <w:name w:val="44AB2CCBD8E3466C90B08654DDA8E544"/>
        <w:category>
          <w:name w:val="Algemeen"/>
          <w:gallery w:val="placeholder"/>
        </w:category>
        <w:types>
          <w:type w:val="bbPlcHdr"/>
        </w:types>
        <w:behaviors>
          <w:behavior w:val="content"/>
        </w:behaviors>
        <w:guid w:val="{6D4B9EA3-4B3C-4CB0-AE74-0A12D83CFE0E}"/>
      </w:docPartPr>
      <w:docPartBody>
        <w:p w:rsidR="00DA7EF2" w:rsidRDefault="003B0CB5" w:rsidP="003B0CB5">
          <w:pPr>
            <w:pStyle w:val="44AB2CCBD8E3466C90B08654DDA8E544"/>
          </w:pPr>
          <w:r w:rsidRPr="004F7D5B">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Source Sans Pro">
    <w:panose1 w:val="020B0503030403020204"/>
    <w:charset w:val="00"/>
    <w:family w:val="swiss"/>
    <w:notTrueType/>
    <w:pitch w:val="variable"/>
    <w:sig w:usb0="20000007" w:usb1="00000001" w:usb2="00000000" w:usb3="00000000" w:csb0="00000193" w:csb1="00000000"/>
  </w:font>
  <w:font w:name="Segoe UI">
    <w:panose1 w:val="020B0502040204020203"/>
    <w:charset w:val="00"/>
    <w:family w:val="swiss"/>
    <w:pitch w:val="variable"/>
    <w:sig w:usb0="E4002EFF" w:usb1="C000E47F" w:usb2="00000009" w:usb3="00000000" w:csb0="000001FF" w:csb1="00000000"/>
  </w:font>
  <w:font w:name="Lucida Sans Std">
    <w:altName w:val="Times New Roman"/>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0CB5"/>
    <w:rsid w:val="003B0CB5"/>
    <w:rsid w:val="00DA7EF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DA7EF2"/>
    <w:rPr>
      <w:color w:val="808080"/>
    </w:rPr>
  </w:style>
  <w:style w:type="paragraph" w:customStyle="1" w:styleId="0C2D3018EEF7411692FDAAA8070A5EA6">
    <w:name w:val="0C2D3018EEF7411692FDAAA8070A5EA6"/>
    <w:rsid w:val="003B0CB5"/>
  </w:style>
  <w:style w:type="paragraph" w:customStyle="1" w:styleId="49D92279673B43029F31DDCB437478F0">
    <w:name w:val="49D92279673B43029F31DDCB437478F0"/>
    <w:rsid w:val="003B0CB5"/>
  </w:style>
  <w:style w:type="paragraph" w:customStyle="1" w:styleId="68268BB72E0840AB9A59F6346684AF10">
    <w:name w:val="68268BB72E0840AB9A59F6346684AF10"/>
    <w:rsid w:val="003B0CB5"/>
  </w:style>
  <w:style w:type="paragraph" w:customStyle="1" w:styleId="44AB2CCBD8E3466C90B08654DDA8E544">
    <w:name w:val="44AB2CCBD8E3466C90B08654DDA8E544"/>
    <w:rsid w:val="003B0CB5"/>
  </w:style>
  <w:style w:type="paragraph" w:customStyle="1" w:styleId="E55D1496FE354B3EA7D24903C7F79687">
    <w:name w:val="E55D1496FE354B3EA7D24903C7F79687"/>
    <w:rsid w:val="003B0CB5"/>
  </w:style>
  <w:style w:type="paragraph" w:customStyle="1" w:styleId="9F4EBD2CA37242B0AE820DCC47430C8D">
    <w:name w:val="9F4EBD2CA37242B0AE820DCC47430C8D"/>
    <w:rsid w:val="00DA7E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1317</Words>
  <Characters>7246</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AMC</Company>
  <LinksUpToDate>false</LinksUpToDate>
  <CharactersWithSpaces>8546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Blauwhoff, S. (Susanne)</dc:creator>
  <cp:keywords/>
  <dc:description/>
  <cp:lastModifiedBy>S. Blauwhoff</cp:lastModifiedBy>
  <cp:revision>2</cp:revision>
  <dcterms:created xsi:type="dcterms:W3CDTF">2022-11-22T14:41:00Z</dcterms:created>
  <dcterms:modified xsi:type="dcterms:W3CDTF">2022-11-22T14:41:00Z</dcterms:modified>
</cp:coreProperties>
</file>